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48E0" w14:textId="77777777" w:rsidR="001A4405" w:rsidRDefault="001A4405" w:rsidP="001A4405">
      <w:pPr>
        <w:jc w:val="center"/>
        <w:rPr>
          <w:b/>
        </w:rPr>
      </w:pPr>
      <w:bookmarkStart w:id="0" w:name="_GoBack"/>
      <w:bookmarkEnd w:id="0"/>
      <w:r w:rsidRPr="001A4405">
        <w:rPr>
          <w:sz w:val="28"/>
          <w:szCs w:val="28"/>
        </w:rPr>
        <w:t>REPORT GUIDELINES</w:t>
      </w:r>
      <w:r>
        <w:t xml:space="preserve"> </w:t>
      </w:r>
      <w:r>
        <w:rPr>
          <w:b/>
        </w:rPr>
        <w:t xml:space="preserve">       </w:t>
      </w:r>
    </w:p>
    <w:p w14:paraId="5D96E5C7" w14:textId="55FFBDCE" w:rsidR="00043277" w:rsidRDefault="00D911A1">
      <w:r>
        <w:t>Page 1</w:t>
      </w:r>
    </w:p>
    <w:p w14:paraId="00F9F33D" w14:textId="77777777" w:rsidR="00D911A1" w:rsidRDefault="00D911A1">
      <w:r>
        <w:t>COVER PAGE</w:t>
      </w:r>
    </w:p>
    <w:p w14:paraId="46D73EA0" w14:textId="2C4E9545" w:rsidR="00D911A1" w:rsidRDefault="00D911A1"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5DC14D42" w14:textId="5BBDCAF8"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1B207ED0" w14:textId="48ADA88F"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49285C3A" w14:textId="2C66F497"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04C1FE54" w14:textId="21469C35"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CE35FDE" w14:textId="29E18D7C"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4CFD8C9D" w14:textId="36083036"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732E64E6" w14:textId="77777777"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4A8A48E1"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p>
    <w:p w14:paraId="361AC7E4"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Page 2</w:t>
      </w:r>
    </w:p>
    <w:p w14:paraId="3C733BBD"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TABLE OF CONTENTS</w:t>
      </w:r>
    </w:p>
    <w:p w14:paraId="2BC78732" w14:textId="4ADA3EF4" w:rsidR="00D911A1" w:rsidRDefault="00D911A1"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31ADE564" w14:textId="55E1D13A"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532479B5" w14:textId="77777777"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5400F4A1" w14:textId="43B5A811"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AFD7D60" w14:textId="77777777"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09A5239"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p>
    <w:p w14:paraId="5B510C01"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Page 3</w:t>
      </w:r>
    </w:p>
    <w:p w14:paraId="4F465E26" w14:textId="77777777" w:rsidR="00D911A1" w:rsidRDefault="00D911A1" w:rsidP="00D911A1">
      <w:p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EXECUTIVE SUMMARY</w:t>
      </w:r>
    </w:p>
    <w:p w14:paraId="5996C533" w14:textId="77777777" w:rsidR="00D911A1" w:rsidRPr="00D911A1" w:rsidRDefault="00D911A1" w:rsidP="00D911A1">
      <w:pPr>
        <w:pStyle w:val="ListParagraph"/>
        <w:numPr>
          <w:ilvl w:val="0"/>
          <w:numId w:val="2"/>
        </w:numPr>
        <w:rPr>
          <w:rStyle w:val="Strong"/>
          <w:rFonts w:ascii="Helvetica" w:hAnsi="Helvetica" w:cs="Helvetica"/>
          <w:b w:val="0"/>
          <w:color w:val="000000"/>
          <w:sz w:val="18"/>
          <w:szCs w:val="18"/>
          <w:bdr w:val="none" w:sz="0" w:space="0" w:color="auto" w:frame="1"/>
          <w:shd w:val="clear" w:color="auto" w:fill="FFFFFF"/>
        </w:rPr>
      </w:pPr>
      <w:r w:rsidRPr="00D911A1">
        <w:rPr>
          <w:rFonts w:ascii="Helvetica" w:hAnsi="Helvetica" w:cs="Helvetica"/>
          <w:color w:val="000000"/>
          <w:sz w:val="18"/>
          <w:szCs w:val="18"/>
          <w:shd w:val="clear" w:color="auto" w:fill="FFFFFF"/>
        </w:rPr>
        <w:t>significant points of the report</w:t>
      </w:r>
    </w:p>
    <w:p w14:paraId="081816DD" w14:textId="59BFA69D" w:rsidR="00D911A1" w:rsidRDefault="00D911A1"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867AD9A" w14:textId="2C7BBB3F"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1CB329C" w14:textId="0B615288"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FA7E64D" w14:textId="573AE8F8"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0A085980" w14:textId="7D5E2A16" w:rsidR="009F53C2"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20817CBD" w14:textId="77777777" w:rsidR="009F53C2" w:rsidRPr="00D911A1" w:rsidRDefault="009F53C2" w:rsidP="00D911A1">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1F31CDE4" w14:textId="77777777" w:rsidR="00D911A1" w:rsidRDefault="00D911A1">
      <w:pPr>
        <w:rPr>
          <w:rStyle w:val="Strong"/>
          <w:rFonts w:ascii="Helvetica" w:hAnsi="Helvetica" w:cs="Helvetica"/>
          <w:b w:val="0"/>
          <w:color w:val="000000"/>
          <w:sz w:val="18"/>
          <w:szCs w:val="18"/>
          <w:bdr w:val="none" w:sz="0" w:space="0" w:color="auto" w:frame="1"/>
          <w:shd w:val="clear" w:color="auto" w:fill="FFFFFF"/>
        </w:rPr>
      </w:pPr>
      <w:r w:rsidRPr="00D911A1">
        <w:rPr>
          <w:rStyle w:val="Strong"/>
          <w:rFonts w:ascii="Helvetica" w:hAnsi="Helvetica" w:cs="Helvetica"/>
          <w:b w:val="0"/>
          <w:color w:val="000000"/>
          <w:sz w:val="18"/>
          <w:szCs w:val="18"/>
          <w:bdr w:val="none" w:sz="0" w:space="0" w:color="auto" w:frame="1"/>
          <w:shd w:val="clear" w:color="auto" w:fill="FFFFFF"/>
        </w:rPr>
        <w:t>Page 4</w:t>
      </w:r>
      <w:r>
        <w:rPr>
          <w:rStyle w:val="Strong"/>
          <w:rFonts w:ascii="Helvetica" w:hAnsi="Helvetica" w:cs="Helvetica"/>
          <w:b w:val="0"/>
          <w:color w:val="000000"/>
          <w:sz w:val="18"/>
          <w:szCs w:val="18"/>
          <w:bdr w:val="none" w:sz="0" w:space="0" w:color="auto" w:frame="1"/>
          <w:shd w:val="clear" w:color="auto" w:fill="FFFFFF"/>
        </w:rPr>
        <w:t xml:space="preserve"> -?</w:t>
      </w:r>
    </w:p>
    <w:p w14:paraId="54B460BE" w14:textId="3C592C00" w:rsidR="00D911A1" w:rsidRDefault="00D911A1">
      <w:p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REPORT</w:t>
      </w:r>
      <w:r w:rsidR="00B431B3">
        <w:rPr>
          <w:rStyle w:val="Strong"/>
          <w:rFonts w:ascii="Helvetica" w:hAnsi="Helvetica" w:cs="Helvetica"/>
          <w:b w:val="0"/>
          <w:color w:val="000000"/>
          <w:sz w:val="18"/>
          <w:szCs w:val="18"/>
          <w:bdr w:val="none" w:sz="0" w:space="0" w:color="auto" w:frame="1"/>
          <w:shd w:val="clear" w:color="auto" w:fill="FFFFFF"/>
        </w:rPr>
        <w:t xml:space="preserve"> BODY</w:t>
      </w:r>
    </w:p>
    <w:p w14:paraId="26F04CB7" w14:textId="166B5B40" w:rsidR="00D911A1" w:rsidRDefault="00D911A1" w:rsidP="009F53C2">
      <w:pPr>
        <w:pStyle w:val="ListParagraph"/>
        <w:rPr>
          <w:rStyle w:val="Strong"/>
          <w:rFonts w:ascii="Helvetica" w:hAnsi="Helvetica" w:cs="Helvetica"/>
          <w:b w:val="0"/>
          <w:color w:val="000000"/>
          <w:sz w:val="18"/>
          <w:szCs w:val="18"/>
          <w:bdr w:val="none" w:sz="0" w:space="0" w:color="auto" w:frame="1"/>
          <w:shd w:val="clear" w:color="auto" w:fill="FFFFFF"/>
        </w:rPr>
      </w:pPr>
    </w:p>
    <w:p w14:paraId="2F985C6D" w14:textId="031E8197" w:rsidR="009F53C2" w:rsidRDefault="009F53C2" w:rsidP="009F53C2">
      <w:pPr>
        <w:pStyle w:val="ListParagraph"/>
        <w:rPr>
          <w:rStyle w:val="Strong"/>
          <w:rFonts w:ascii="Helvetica" w:hAnsi="Helvetica" w:cs="Helvetica"/>
          <w:b w:val="0"/>
          <w:color w:val="000000"/>
          <w:sz w:val="18"/>
          <w:szCs w:val="18"/>
          <w:bdr w:val="none" w:sz="0" w:space="0" w:color="auto" w:frame="1"/>
          <w:shd w:val="clear" w:color="auto" w:fill="FFFFFF"/>
        </w:rPr>
      </w:pPr>
    </w:p>
    <w:p w14:paraId="445E35FA" w14:textId="77777777" w:rsidR="009F53C2" w:rsidRDefault="009F53C2" w:rsidP="009F53C2">
      <w:pPr>
        <w:pStyle w:val="ListParagraph"/>
        <w:rPr>
          <w:rStyle w:val="Strong"/>
          <w:rFonts w:ascii="Helvetica" w:hAnsi="Helvetica" w:cs="Helvetica"/>
          <w:b w:val="0"/>
          <w:color w:val="000000"/>
          <w:sz w:val="18"/>
          <w:szCs w:val="18"/>
          <w:bdr w:val="none" w:sz="0" w:space="0" w:color="auto" w:frame="1"/>
          <w:shd w:val="clear" w:color="auto" w:fill="FFFFFF"/>
        </w:rPr>
      </w:pPr>
    </w:p>
    <w:p w14:paraId="6BFF4C7B" w14:textId="7FAA1E0F"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62458E02" w14:textId="77777777" w:rsidR="00B431B3" w:rsidRPr="00B431B3" w:rsidRDefault="00B431B3" w:rsidP="009F53C2">
      <w:pPr>
        <w:rPr>
          <w:rStyle w:val="Strong"/>
          <w:rFonts w:ascii="Helvetica" w:hAnsi="Helvetica" w:cs="Helvetica"/>
          <w:b w:val="0"/>
          <w:color w:val="000000"/>
          <w:sz w:val="18"/>
          <w:szCs w:val="18"/>
          <w:bdr w:val="none" w:sz="0" w:space="0" w:color="auto" w:frame="1"/>
          <w:shd w:val="clear" w:color="auto" w:fill="FFFFFF"/>
        </w:rPr>
      </w:pPr>
    </w:p>
    <w:p w14:paraId="66B499C1" w14:textId="77777777" w:rsidR="00B431B3" w:rsidRPr="00B431B3" w:rsidRDefault="00B431B3" w:rsidP="00B431B3">
      <w:pPr>
        <w:rPr>
          <w:rStyle w:val="Strong"/>
          <w:rFonts w:ascii="Helvetica" w:hAnsi="Helvetica" w:cs="Helvetica"/>
          <w:b w:val="0"/>
          <w:color w:val="000000"/>
          <w:sz w:val="18"/>
          <w:szCs w:val="18"/>
          <w:bdr w:val="none" w:sz="0" w:space="0" w:color="auto" w:frame="1"/>
          <w:shd w:val="clear" w:color="auto" w:fill="FFFFFF"/>
        </w:rPr>
      </w:pPr>
    </w:p>
    <w:p w14:paraId="5086E666" w14:textId="6D499388" w:rsidR="00B431B3" w:rsidRDefault="00B431B3"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3AADC5D6" w14:textId="378B7F48" w:rsidR="009F53C2" w:rsidRDefault="009F53C2"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7D9EAD24" w14:textId="77777777" w:rsidR="009F53C2" w:rsidRDefault="009F53C2"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1D99C729" w14:textId="2F7A3102" w:rsidR="009F53C2" w:rsidRDefault="009F53C2"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7DB6EDA5" w14:textId="77777777" w:rsidR="009F53C2" w:rsidRPr="00B431B3" w:rsidRDefault="009F53C2"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1420FC97" w14:textId="77777777" w:rsidR="00B431B3" w:rsidRPr="00B431B3" w:rsidRDefault="00B431B3" w:rsidP="00B431B3">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1EC159AD" w14:textId="6DC7BD90" w:rsidR="00D911A1" w:rsidRDefault="00D911A1" w:rsidP="00D911A1">
      <w:pPr>
        <w:pStyle w:val="ListParagraph"/>
        <w:numPr>
          <w:ilvl w:val="0"/>
          <w:numId w:val="2"/>
        </w:num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Results</w:t>
      </w:r>
    </w:p>
    <w:p w14:paraId="22C02970" w14:textId="56D563A6"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535CADFF" w14:textId="258BEF8C"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04719485" w14:textId="5C16207F"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57E98978" w14:textId="77777777"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06C559E3" w14:textId="77777777"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13037B69" w14:textId="77777777" w:rsidR="009F53C2" w:rsidRP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23A3EA7C" w14:textId="77777777" w:rsidR="00B431B3" w:rsidRPr="00B431B3" w:rsidRDefault="00B431B3" w:rsidP="00B431B3">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7A99F804" w14:textId="07A22631" w:rsidR="00D911A1" w:rsidRDefault="00D911A1" w:rsidP="00D911A1">
      <w:pPr>
        <w:pStyle w:val="ListParagraph"/>
        <w:numPr>
          <w:ilvl w:val="0"/>
          <w:numId w:val="2"/>
        </w:num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Conclusions</w:t>
      </w:r>
    </w:p>
    <w:p w14:paraId="729FDE5E" w14:textId="75ECF99F"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1F31352F" w14:textId="3DD21F9F"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4113DE8B" w14:textId="324D54C9"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5BBA7823" w14:textId="77777777" w:rsidR="009F53C2" w:rsidRP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26196EC6" w14:textId="77777777" w:rsidR="00B431B3" w:rsidRPr="00B431B3" w:rsidRDefault="00B431B3" w:rsidP="00B431B3">
      <w:pPr>
        <w:pStyle w:val="ListParagraph"/>
        <w:rPr>
          <w:rStyle w:val="Strong"/>
          <w:rFonts w:ascii="Helvetica" w:hAnsi="Helvetica" w:cs="Helvetica"/>
          <w:b w:val="0"/>
          <w:color w:val="000000"/>
          <w:sz w:val="18"/>
          <w:szCs w:val="18"/>
          <w:bdr w:val="none" w:sz="0" w:space="0" w:color="auto" w:frame="1"/>
          <w:shd w:val="clear" w:color="auto" w:fill="FFFFFF"/>
        </w:rPr>
      </w:pPr>
    </w:p>
    <w:p w14:paraId="062E6932" w14:textId="0E837C81" w:rsidR="00B431B3" w:rsidRPr="00B431B3" w:rsidRDefault="00B431B3" w:rsidP="00B431B3">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7FCCBE2A" w14:textId="3E83F1D7" w:rsidR="00D911A1" w:rsidRDefault="00D911A1" w:rsidP="00D911A1">
      <w:pPr>
        <w:pStyle w:val="ListParagraph"/>
        <w:numPr>
          <w:ilvl w:val="0"/>
          <w:numId w:val="2"/>
        </w:num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Reco</w:t>
      </w:r>
      <w:r w:rsidR="00DF2E14">
        <w:rPr>
          <w:rStyle w:val="Strong"/>
          <w:rFonts w:ascii="Helvetica" w:hAnsi="Helvetica" w:cs="Helvetica"/>
          <w:b w:val="0"/>
          <w:color w:val="000000"/>
          <w:sz w:val="18"/>
          <w:szCs w:val="18"/>
          <w:bdr w:val="none" w:sz="0" w:space="0" w:color="auto" w:frame="1"/>
          <w:shd w:val="clear" w:color="auto" w:fill="FFFFFF"/>
        </w:rPr>
        <w:t>m</w:t>
      </w:r>
      <w:r>
        <w:rPr>
          <w:rStyle w:val="Strong"/>
          <w:rFonts w:ascii="Helvetica" w:hAnsi="Helvetica" w:cs="Helvetica"/>
          <w:b w:val="0"/>
          <w:color w:val="000000"/>
          <w:sz w:val="18"/>
          <w:szCs w:val="18"/>
          <w:bdr w:val="none" w:sz="0" w:space="0" w:color="auto" w:frame="1"/>
          <w:shd w:val="clear" w:color="auto" w:fill="FFFFFF"/>
        </w:rPr>
        <w:t>mendations</w:t>
      </w:r>
    </w:p>
    <w:p w14:paraId="5A3EF27F" w14:textId="054C5D86"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5DAC9A25" w14:textId="354B988F"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3028893B" w14:textId="1E2569C3"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1C5722B4" w14:textId="77777777" w:rsid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0F56B02A" w14:textId="77777777" w:rsidR="009F53C2" w:rsidRPr="009F53C2" w:rsidRDefault="009F53C2" w:rsidP="009F53C2">
      <w:pPr>
        <w:rPr>
          <w:rStyle w:val="Strong"/>
          <w:rFonts w:ascii="Helvetica" w:hAnsi="Helvetica" w:cs="Helvetica"/>
          <w:b w:val="0"/>
          <w:color w:val="000000"/>
          <w:sz w:val="18"/>
          <w:szCs w:val="18"/>
          <w:bdr w:val="none" w:sz="0" w:space="0" w:color="auto" w:frame="1"/>
          <w:shd w:val="clear" w:color="auto" w:fill="FFFFFF"/>
        </w:rPr>
      </w:pPr>
    </w:p>
    <w:p w14:paraId="623B1A20" w14:textId="77777777" w:rsidR="00B431B3" w:rsidRPr="00B431B3" w:rsidRDefault="00B431B3" w:rsidP="00B431B3">
      <w:pPr>
        <w:pBdr>
          <w:bottom w:val="single" w:sz="4" w:space="1" w:color="auto"/>
        </w:pBdr>
        <w:rPr>
          <w:rStyle w:val="Strong"/>
          <w:rFonts w:ascii="Helvetica" w:hAnsi="Helvetica" w:cs="Helvetica"/>
          <w:b w:val="0"/>
          <w:color w:val="000000"/>
          <w:sz w:val="18"/>
          <w:szCs w:val="18"/>
          <w:bdr w:val="none" w:sz="0" w:space="0" w:color="auto" w:frame="1"/>
          <w:shd w:val="clear" w:color="auto" w:fill="FFFFFF"/>
        </w:rPr>
      </w:pPr>
    </w:p>
    <w:p w14:paraId="6F8424DF" w14:textId="0BB0E9B8" w:rsidR="00B431B3" w:rsidRDefault="00E65583" w:rsidP="00B431B3">
      <w:pPr>
        <w:pStyle w:val="ListParagraph"/>
        <w:numPr>
          <w:ilvl w:val="0"/>
          <w:numId w:val="2"/>
        </w:numPr>
        <w:rPr>
          <w:rStyle w:val="Strong"/>
          <w:rFonts w:ascii="Helvetica" w:hAnsi="Helvetica" w:cs="Helvetica"/>
          <w:b w:val="0"/>
          <w:color w:val="000000"/>
          <w:sz w:val="18"/>
          <w:szCs w:val="18"/>
          <w:bdr w:val="none" w:sz="0" w:space="0" w:color="auto" w:frame="1"/>
          <w:shd w:val="clear" w:color="auto" w:fill="FFFFFF"/>
        </w:rPr>
      </w:pPr>
      <w:r>
        <w:rPr>
          <w:rStyle w:val="Strong"/>
          <w:rFonts w:ascii="Helvetica" w:hAnsi="Helvetica" w:cs="Helvetica"/>
          <w:b w:val="0"/>
          <w:color w:val="000000"/>
          <w:sz w:val="18"/>
          <w:szCs w:val="18"/>
          <w:bdr w:val="none" w:sz="0" w:space="0" w:color="auto" w:frame="1"/>
          <w:shd w:val="clear" w:color="auto" w:fill="FFFFFF"/>
        </w:rPr>
        <w:t>Acknowledgements</w:t>
      </w:r>
    </w:p>
    <w:p w14:paraId="0A9221CB" w14:textId="0F5DEDD2" w:rsidR="00B431B3" w:rsidRDefault="00B431B3" w:rsidP="009F53C2">
      <w:pPr>
        <w:pBdr>
          <w:bottom w:val="single" w:sz="4" w:space="1" w:color="auto"/>
        </w:pBdr>
        <w:rPr>
          <w:rFonts w:ascii="Helvetica" w:hAnsi="Helvetica" w:cs="Helvetica"/>
          <w:sz w:val="18"/>
          <w:szCs w:val="18"/>
        </w:rPr>
      </w:pPr>
    </w:p>
    <w:p w14:paraId="10C7F979" w14:textId="5E840A75" w:rsidR="00E65583" w:rsidRPr="00E65583" w:rsidRDefault="00E65583" w:rsidP="00E65583">
      <w:pPr>
        <w:rPr>
          <w:rFonts w:ascii="Helvetica" w:hAnsi="Helvetica" w:cs="Helvetica"/>
          <w:sz w:val="18"/>
          <w:szCs w:val="18"/>
        </w:rPr>
      </w:pPr>
      <w:r w:rsidRPr="00E65583">
        <w:rPr>
          <w:rFonts w:ascii="Helvetica" w:hAnsi="Helvetica" w:cs="Helvetica"/>
          <w:sz w:val="18"/>
          <w:szCs w:val="18"/>
        </w:rPr>
        <w:t>Last Page</w:t>
      </w:r>
      <w:r>
        <w:rPr>
          <w:rFonts w:ascii="Helvetica" w:hAnsi="Helvetica" w:cs="Helvetica"/>
          <w:sz w:val="18"/>
          <w:szCs w:val="18"/>
        </w:rPr>
        <w:t>s</w:t>
      </w:r>
    </w:p>
    <w:p w14:paraId="62BA59A4" w14:textId="04EBF971" w:rsidR="00E65583" w:rsidRDefault="00E65583" w:rsidP="00E65583">
      <w:pPr>
        <w:pStyle w:val="ListParagraph"/>
        <w:numPr>
          <w:ilvl w:val="0"/>
          <w:numId w:val="5"/>
        </w:numPr>
        <w:rPr>
          <w:rFonts w:ascii="Helvetica" w:hAnsi="Helvetica" w:cs="Helvetica"/>
          <w:sz w:val="18"/>
          <w:szCs w:val="18"/>
        </w:rPr>
      </w:pPr>
      <w:r w:rsidRPr="00E65583">
        <w:rPr>
          <w:rFonts w:ascii="Helvetica" w:hAnsi="Helvetica" w:cs="Helvetica"/>
          <w:sz w:val="18"/>
          <w:szCs w:val="18"/>
        </w:rPr>
        <w:t>Bibliography</w:t>
      </w:r>
    </w:p>
    <w:p w14:paraId="6BCD0877" w14:textId="0670FCC2" w:rsidR="009F53C2" w:rsidRDefault="009F53C2" w:rsidP="009F53C2">
      <w:pPr>
        <w:rPr>
          <w:rFonts w:ascii="Helvetica" w:hAnsi="Helvetica" w:cs="Helvetica"/>
          <w:sz w:val="18"/>
          <w:szCs w:val="18"/>
        </w:rPr>
      </w:pPr>
    </w:p>
    <w:p w14:paraId="379D41D8" w14:textId="26F3CB1F" w:rsidR="009F53C2" w:rsidRDefault="009F53C2" w:rsidP="009F53C2">
      <w:pPr>
        <w:rPr>
          <w:rFonts w:ascii="Helvetica" w:hAnsi="Helvetica" w:cs="Helvetica"/>
          <w:sz w:val="18"/>
          <w:szCs w:val="18"/>
        </w:rPr>
      </w:pPr>
    </w:p>
    <w:p w14:paraId="71C41AF5" w14:textId="46063D98" w:rsidR="009F53C2" w:rsidRDefault="009F53C2" w:rsidP="009F53C2">
      <w:pPr>
        <w:rPr>
          <w:rFonts w:ascii="Helvetica" w:hAnsi="Helvetica" w:cs="Helvetica"/>
          <w:sz w:val="18"/>
          <w:szCs w:val="18"/>
        </w:rPr>
      </w:pPr>
    </w:p>
    <w:p w14:paraId="7875C94E" w14:textId="59B8B46A" w:rsidR="009F53C2" w:rsidRDefault="009F53C2" w:rsidP="009F53C2">
      <w:pPr>
        <w:rPr>
          <w:rFonts w:ascii="Helvetica" w:hAnsi="Helvetica" w:cs="Helvetica"/>
          <w:sz w:val="18"/>
          <w:szCs w:val="18"/>
        </w:rPr>
      </w:pPr>
    </w:p>
    <w:p w14:paraId="1DEE22BF" w14:textId="77777777" w:rsidR="009F53C2" w:rsidRPr="009F53C2" w:rsidRDefault="009F53C2" w:rsidP="009F53C2">
      <w:pPr>
        <w:rPr>
          <w:rFonts w:ascii="Helvetica" w:hAnsi="Helvetica" w:cs="Helvetica"/>
          <w:sz w:val="18"/>
          <w:szCs w:val="18"/>
        </w:rPr>
      </w:pPr>
    </w:p>
    <w:p w14:paraId="44A34120" w14:textId="14D7A069" w:rsidR="009F53C2" w:rsidRDefault="009F53C2" w:rsidP="00E745B9">
      <w:pPr>
        <w:rPr>
          <w:rStyle w:val="apple-converted-space"/>
          <w:rFonts w:ascii="Arial" w:hAnsi="Arial" w:cs="Arial"/>
          <w:color w:val="545454"/>
          <w:shd w:val="clear" w:color="auto" w:fill="FFFFFF"/>
        </w:rPr>
      </w:pPr>
    </w:p>
    <w:p w14:paraId="196F2487" w14:textId="217946F1" w:rsidR="00E745B9" w:rsidRPr="009F53C2" w:rsidRDefault="00D911A1" w:rsidP="00E745B9">
      <w:pPr>
        <w:rPr>
          <w:rFonts w:ascii="Helvetica" w:hAnsi="Helvetica" w:cs="Helvetica"/>
          <w:color w:val="545454"/>
          <w:sz w:val="18"/>
          <w:szCs w:val="18"/>
          <w:shd w:val="clear" w:color="auto" w:fill="FFFFFF"/>
        </w:rPr>
      </w:pPr>
      <w:r>
        <w:rPr>
          <w:rStyle w:val="apple-converted-space"/>
          <w:rFonts w:ascii="Arial" w:hAnsi="Arial" w:cs="Arial"/>
          <w:color w:val="545454"/>
          <w:shd w:val="clear" w:color="auto" w:fill="FFFFFF"/>
        </w:rPr>
        <w:t> </w:t>
      </w:r>
      <w:r w:rsidR="00E65583" w:rsidRPr="00B431B3">
        <w:rPr>
          <w:rStyle w:val="apple-converted-space"/>
          <w:rFonts w:ascii="Helvetica" w:hAnsi="Helvetica" w:cs="Helvetica"/>
          <w:sz w:val="18"/>
          <w:szCs w:val="18"/>
          <w:shd w:val="clear" w:color="auto" w:fill="FFFFFF"/>
        </w:rPr>
        <w:t>Last Pages</w:t>
      </w:r>
    </w:p>
    <w:p w14:paraId="78F800ED" w14:textId="33B03343" w:rsidR="00E65583" w:rsidRDefault="00E65583" w:rsidP="00E65583">
      <w:pPr>
        <w:pStyle w:val="ListParagraph"/>
        <w:numPr>
          <w:ilvl w:val="0"/>
          <w:numId w:val="5"/>
        </w:numPr>
        <w:rPr>
          <w:rFonts w:ascii="Helvetica" w:hAnsi="Helvetica" w:cs="Helvetica"/>
          <w:sz w:val="18"/>
          <w:szCs w:val="18"/>
        </w:rPr>
      </w:pPr>
      <w:r>
        <w:rPr>
          <w:rFonts w:ascii="Helvetica" w:hAnsi="Helvetica" w:cs="Helvetica"/>
          <w:sz w:val="18"/>
          <w:szCs w:val="18"/>
        </w:rPr>
        <w:t>Appendixes</w:t>
      </w:r>
    </w:p>
    <w:p w14:paraId="352256B6" w14:textId="26F44ACA" w:rsidR="00E745B9" w:rsidRDefault="00E745B9" w:rsidP="00E745B9">
      <w:pPr>
        <w:rPr>
          <w:rFonts w:ascii="Helvetica" w:hAnsi="Helvetica" w:cs="Helvetica"/>
          <w:sz w:val="18"/>
          <w:szCs w:val="18"/>
        </w:rPr>
      </w:pPr>
    </w:p>
    <w:p w14:paraId="32152D12" w14:textId="33EB3759" w:rsidR="00FE427A" w:rsidRDefault="00FE427A" w:rsidP="009F53C2">
      <w:pPr>
        <w:spacing w:after="0"/>
        <w:rPr>
          <w:color w:val="808080" w:themeColor="background1" w:themeShade="80"/>
        </w:rPr>
      </w:pPr>
    </w:p>
    <w:p w14:paraId="72246AEF" w14:textId="77777777" w:rsidR="00494A8A" w:rsidRDefault="00494A8A" w:rsidP="009F53C2">
      <w:pPr>
        <w:spacing w:after="0"/>
        <w:rPr>
          <w:color w:val="808080" w:themeColor="background1" w:themeShade="80"/>
        </w:rPr>
      </w:pPr>
    </w:p>
    <w:p w14:paraId="047C3F1C" w14:textId="77777777" w:rsidR="00494A8A" w:rsidRPr="00494A8A" w:rsidRDefault="00494A8A" w:rsidP="00494A8A">
      <w:pPr>
        <w:spacing w:after="0"/>
      </w:pPr>
      <w:r w:rsidRPr="00494A8A">
        <w:lastRenderedPageBreak/>
        <w:t>STUDENT COPY</w:t>
      </w:r>
    </w:p>
    <w:p w14:paraId="2D8DBEFC" w14:textId="77777777" w:rsidR="00494A8A" w:rsidRPr="00494A8A" w:rsidRDefault="00494A8A" w:rsidP="00494A8A">
      <w:pPr>
        <w:spacing w:after="0"/>
      </w:pPr>
      <w:r w:rsidRPr="00494A8A">
        <w:t xml:space="preserve">Dahlberg A., </w:t>
      </w:r>
      <w:r w:rsidRPr="00494A8A">
        <w:rPr>
          <w:i/>
        </w:rPr>
        <w:t xml:space="preserve">Population ecology of </w:t>
      </w:r>
      <w:proofErr w:type="spellStart"/>
      <w:r w:rsidRPr="00494A8A">
        <w:rPr>
          <w:i/>
        </w:rPr>
        <w:t>Suillus</w:t>
      </w:r>
      <w:proofErr w:type="spellEnd"/>
      <w:r w:rsidRPr="00494A8A">
        <w:rPr>
          <w:i/>
        </w:rPr>
        <w:t xml:space="preserve"> </w:t>
      </w:r>
      <w:proofErr w:type="spellStart"/>
      <w:r w:rsidRPr="00494A8A">
        <w:rPr>
          <w:i/>
        </w:rPr>
        <w:t>variegatus</w:t>
      </w:r>
      <w:proofErr w:type="spellEnd"/>
      <w:r w:rsidRPr="00494A8A">
        <w:rPr>
          <w:i/>
        </w:rPr>
        <w:t xml:space="preserve"> </w:t>
      </w:r>
      <w:r w:rsidRPr="00494A8A">
        <w:t xml:space="preserve">in old Swedish Scots pine forests. Mycological Research 101 1997, </w:t>
      </w:r>
      <w:proofErr w:type="spellStart"/>
      <w:r w:rsidRPr="00494A8A">
        <w:t>pgs</w:t>
      </w:r>
      <w:proofErr w:type="spellEnd"/>
      <w:r w:rsidRPr="00494A8A">
        <w:t xml:space="preserve"> 47-54</w:t>
      </w:r>
    </w:p>
    <w:p w14:paraId="31E48AA9" w14:textId="77777777" w:rsidR="00494A8A" w:rsidRPr="00494A8A" w:rsidRDefault="00494A8A" w:rsidP="00494A8A">
      <w:pPr>
        <w:spacing w:after="0"/>
      </w:pPr>
      <w:r w:rsidRPr="00494A8A">
        <w:t xml:space="preserve">Dahlberg A. &amp; </w:t>
      </w:r>
      <w:proofErr w:type="spellStart"/>
      <w:r w:rsidRPr="00494A8A">
        <w:t>Stenlid</w:t>
      </w:r>
      <w:proofErr w:type="spellEnd"/>
      <w:r w:rsidRPr="00494A8A">
        <w:t xml:space="preserve"> J </w:t>
      </w:r>
      <w:r w:rsidRPr="00494A8A">
        <w:rPr>
          <w:i/>
        </w:rPr>
        <w:t xml:space="preserve">Size, distribution and biomass of genets in populations of </w:t>
      </w:r>
      <w:proofErr w:type="spellStart"/>
      <w:r w:rsidRPr="00494A8A">
        <w:rPr>
          <w:i/>
        </w:rPr>
        <w:t>Suiluus</w:t>
      </w:r>
      <w:proofErr w:type="spellEnd"/>
      <w:r w:rsidRPr="00494A8A">
        <w:rPr>
          <w:i/>
        </w:rPr>
        <w:t xml:space="preserve"> </w:t>
      </w:r>
      <w:proofErr w:type="spellStart"/>
      <w:r w:rsidRPr="00494A8A">
        <w:rPr>
          <w:i/>
        </w:rPr>
        <w:t>bovinus</w:t>
      </w:r>
      <w:proofErr w:type="spellEnd"/>
      <w:r w:rsidRPr="00494A8A">
        <w:rPr>
          <w:i/>
        </w:rPr>
        <w:t xml:space="preserve">. </w:t>
      </w:r>
      <w:proofErr w:type="spellStart"/>
      <w:r w:rsidRPr="00494A8A">
        <w:t>Roussel</w:t>
      </w:r>
      <w:proofErr w:type="spellEnd"/>
      <w:r w:rsidRPr="00494A8A">
        <w:t xml:space="preserve"> revealed by somatic incompatibility New </w:t>
      </w:r>
      <w:proofErr w:type="spellStart"/>
      <w:r w:rsidRPr="00494A8A">
        <w:t>Phytologist</w:t>
      </w:r>
      <w:proofErr w:type="spellEnd"/>
      <w:r w:rsidRPr="00494A8A">
        <w:t>, 1994, 128:225-234………………….</w:t>
      </w:r>
    </w:p>
    <w:p w14:paraId="27A84951" w14:textId="77777777" w:rsidR="00494A8A" w:rsidRPr="00494A8A" w:rsidRDefault="00494A8A" w:rsidP="00494A8A">
      <w:pPr>
        <w:pBdr>
          <w:bottom w:val="single" w:sz="4" w:space="1" w:color="auto"/>
        </w:pBdr>
        <w:spacing w:after="0"/>
      </w:pPr>
    </w:p>
    <w:p w14:paraId="7E116CAF" w14:textId="77777777" w:rsidR="00494A8A" w:rsidRPr="00494A8A" w:rsidRDefault="00494A8A" w:rsidP="00494A8A">
      <w:pPr>
        <w:spacing w:after="0"/>
      </w:pPr>
      <w:r w:rsidRPr="00494A8A">
        <w:t xml:space="preserve">We found that up to 19 trees were linked together by the MNs. Of the 338 fungal tubercles collected, 338 were matched to both a tree and fungal type. See table 2. </w:t>
      </w:r>
    </w:p>
    <w:p w14:paraId="7D83619E" w14:textId="77777777" w:rsidR="00494A8A" w:rsidRPr="00494A8A" w:rsidRDefault="00494A8A" w:rsidP="00494A8A">
      <w:pPr>
        <w:spacing w:after="0"/>
      </w:pPr>
      <w:r w:rsidRPr="00494A8A">
        <w:t>55 of the 56 tree genotypes identified connected to a MN were linked to one or more trees. The maximum distance between any two trees within a network was 3 fungal links whether they were located farther from each other or closer or the size of the tree.……………..</w:t>
      </w:r>
    </w:p>
    <w:p w14:paraId="3444E7E8" w14:textId="77777777" w:rsidR="00494A8A" w:rsidRPr="00494A8A" w:rsidRDefault="00494A8A" w:rsidP="00494A8A">
      <w:pPr>
        <w:pBdr>
          <w:bottom w:val="single" w:sz="4" w:space="1" w:color="auto"/>
        </w:pBdr>
        <w:spacing w:after="0"/>
      </w:pPr>
    </w:p>
    <w:p w14:paraId="52816C59" w14:textId="77777777" w:rsidR="00494A8A" w:rsidRPr="00494A8A" w:rsidRDefault="00494A8A" w:rsidP="00494A8A">
      <w:pPr>
        <w:spacing w:after="0"/>
      </w:pPr>
      <w:r w:rsidRPr="00494A8A">
        <w:t xml:space="preserve">This study was conducted in the cool, dry, interior Douglas-fir forest near Kamloops, Canada (51°51°’7’’N </w:t>
      </w:r>
      <w:proofErr w:type="spellStart"/>
      <w:r w:rsidRPr="00494A8A">
        <w:t>Lattitude</w:t>
      </w:r>
      <w:proofErr w:type="spellEnd"/>
      <w:r w:rsidRPr="00494A8A">
        <w:t xml:space="preserve">, 120°31’46’’W Longitude). The plot was 1035 m above sea level, with a 10-40% slope. The plot we studied had 67 live trees. We grouped them into four age groups. We based their age on the stem diameter and the diameter of the whole group of trees. We sampled the below ground </w:t>
      </w:r>
      <w:proofErr w:type="spellStart"/>
      <w:r w:rsidRPr="00494A8A">
        <w:t>mychorrigal</w:t>
      </w:r>
      <w:proofErr w:type="spellEnd"/>
      <w:r w:rsidRPr="00494A8A">
        <w:t xml:space="preserve"> layer from four different sides of every tree in the plot where the canopy cover was sparse. We sampled fresh needles or bark from trees to gather the DNA samples. </w:t>
      </w:r>
    </w:p>
    <w:p w14:paraId="4A266D98" w14:textId="77777777" w:rsidR="00494A8A" w:rsidRPr="00494A8A" w:rsidRDefault="00494A8A" w:rsidP="00494A8A">
      <w:pPr>
        <w:spacing w:after="0"/>
      </w:pPr>
      <w:r w:rsidRPr="00494A8A">
        <w:t>Mathematically we modeled the location of the forest trees within the plot. We compared tree age, trees connected by the MNs. We modeled older trees connected to saplings, how close the clusters were, how many trees were connected together, …</w:t>
      </w:r>
    </w:p>
    <w:p w14:paraId="3F474333" w14:textId="77777777" w:rsidR="00494A8A" w:rsidRPr="00494A8A" w:rsidRDefault="00494A8A" w:rsidP="00494A8A">
      <w:pPr>
        <w:spacing w:after="0"/>
      </w:pPr>
      <w:r w:rsidRPr="00494A8A">
        <w:t xml:space="preserve">Our Model was coded in NetLogo. We used a Network Small World Model as we viewed the </w:t>
      </w:r>
      <w:proofErr w:type="spellStart"/>
      <w:r w:rsidRPr="00494A8A">
        <w:t>Mychorrizal</w:t>
      </w:r>
      <w:proofErr w:type="spellEnd"/>
      <w:r w:rsidRPr="00494A8A">
        <w:t xml:space="preserve"> layer as a network. Agents were trees called nodes, the size of the node indicated tree age and the distance between trees was the </w:t>
      </w:r>
      <w:proofErr w:type="spellStart"/>
      <w:r w:rsidRPr="00494A8A">
        <w:t>Mychorrhizal</w:t>
      </w:r>
      <w:proofErr w:type="spellEnd"/>
      <w:r w:rsidRPr="00494A8A">
        <w:t xml:space="preserve"> network verified with forest data. We….</w:t>
      </w:r>
    </w:p>
    <w:p w14:paraId="2BE9D358" w14:textId="77777777" w:rsidR="00494A8A" w:rsidRPr="00494A8A" w:rsidRDefault="00494A8A" w:rsidP="00494A8A">
      <w:pPr>
        <w:pBdr>
          <w:bottom w:val="single" w:sz="4" w:space="1" w:color="auto"/>
        </w:pBdr>
        <w:spacing w:after="0"/>
      </w:pPr>
    </w:p>
    <w:p w14:paraId="445DAC50" w14:textId="78EBF7F6" w:rsidR="00494A8A" w:rsidRPr="00494A8A" w:rsidRDefault="00494A8A" w:rsidP="00494A8A">
      <w:pPr>
        <w:spacing w:after="0"/>
      </w:pPr>
      <w:r w:rsidRPr="00494A8A">
        <w:t>Ar</w:t>
      </w:r>
      <w:r w:rsidR="00DF2E14">
        <w:t>chitecture of the wood-wide web</w:t>
      </w:r>
      <w:r w:rsidRPr="00494A8A">
        <w:t xml:space="preserve">: </w:t>
      </w:r>
      <w:proofErr w:type="spellStart"/>
      <w:r w:rsidRPr="00494A8A">
        <w:rPr>
          <w:i/>
        </w:rPr>
        <w:t>Rhizopogon</w:t>
      </w:r>
      <w:proofErr w:type="spellEnd"/>
      <w:r w:rsidRPr="00494A8A">
        <w:rPr>
          <w:i/>
        </w:rPr>
        <w:t xml:space="preserve"> spp. genets</w:t>
      </w:r>
      <w:r w:rsidRPr="00494A8A">
        <w:t xml:space="preserve"> link multiple Douglas-fir cohorts</w:t>
      </w:r>
    </w:p>
    <w:p w14:paraId="58A84EA1" w14:textId="77777777" w:rsidR="00494A8A" w:rsidRPr="00494A8A" w:rsidRDefault="00494A8A" w:rsidP="00494A8A">
      <w:pPr>
        <w:spacing w:after="0"/>
      </w:pPr>
      <w:r w:rsidRPr="00494A8A">
        <w:t>New Mexico Supercomputing Challenge Final Report</w:t>
      </w:r>
    </w:p>
    <w:p w14:paraId="4BDD60F6" w14:textId="77777777" w:rsidR="00494A8A" w:rsidRPr="00494A8A" w:rsidRDefault="00494A8A" w:rsidP="00494A8A">
      <w:pPr>
        <w:spacing w:after="0"/>
      </w:pPr>
      <w:r w:rsidRPr="00494A8A">
        <w:t>April x, 2016</w:t>
      </w:r>
    </w:p>
    <w:p w14:paraId="06DD9B7B" w14:textId="77777777" w:rsidR="00494A8A" w:rsidRPr="00494A8A" w:rsidRDefault="00494A8A" w:rsidP="00494A8A">
      <w:pPr>
        <w:pBdr>
          <w:bottom w:val="single" w:sz="4" w:space="1" w:color="auto"/>
        </w:pBdr>
        <w:spacing w:after="0"/>
      </w:pPr>
    </w:p>
    <w:p w14:paraId="7EA2768D" w14:textId="77777777" w:rsidR="00494A8A" w:rsidRPr="00494A8A" w:rsidRDefault="00494A8A" w:rsidP="00494A8A">
      <w:pPr>
        <w:spacing w:after="0"/>
      </w:pPr>
      <w:r w:rsidRPr="00494A8A">
        <w:t>Team 25</w:t>
      </w:r>
    </w:p>
    <w:p w14:paraId="39AAFA41" w14:textId="77777777" w:rsidR="00494A8A" w:rsidRPr="00494A8A" w:rsidRDefault="00494A8A" w:rsidP="00494A8A">
      <w:pPr>
        <w:spacing w:after="0"/>
      </w:pPr>
      <w:r w:rsidRPr="00494A8A">
        <w:t>Canadian High School</w:t>
      </w:r>
    </w:p>
    <w:p w14:paraId="6F4F7357" w14:textId="77777777" w:rsidR="00494A8A" w:rsidRPr="00494A8A" w:rsidRDefault="00494A8A" w:rsidP="00494A8A">
      <w:pPr>
        <w:spacing w:after="0"/>
      </w:pPr>
      <w:r w:rsidRPr="00494A8A">
        <w:t xml:space="preserve">Team Members: </w:t>
      </w:r>
    </w:p>
    <w:p w14:paraId="5608C7BE" w14:textId="77777777" w:rsidR="00494A8A" w:rsidRPr="00494A8A" w:rsidRDefault="00494A8A" w:rsidP="00494A8A">
      <w:pPr>
        <w:spacing w:after="0"/>
      </w:pPr>
      <w:r w:rsidRPr="00494A8A">
        <w:t xml:space="preserve">Kevin J, </w:t>
      </w:r>
      <w:proofErr w:type="spellStart"/>
      <w:r w:rsidRPr="00494A8A">
        <w:t>Beiler</w:t>
      </w:r>
      <w:proofErr w:type="spellEnd"/>
    </w:p>
    <w:p w14:paraId="29E396AC" w14:textId="77777777" w:rsidR="00494A8A" w:rsidRPr="00494A8A" w:rsidRDefault="00494A8A" w:rsidP="00494A8A">
      <w:pPr>
        <w:spacing w:after="0"/>
      </w:pPr>
      <w:r w:rsidRPr="00494A8A">
        <w:t xml:space="preserve">Daniel M. </w:t>
      </w:r>
      <w:proofErr w:type="spellStart"/>
      <w:r w:rsidRPr="00494A8A">
        <w:t>Durall</w:t>
      </w:r>
      <w:proofErr w:type="spellEnd"/>
    </w:p>
    <w:p w14:paraId="1B180560" w14:textId="77777777" w:rsidR="00494A8A" w:rsidRPr="00494A8A" w:rsidRDefault="00494A8A" w:rsidP="00494A8A">
      <w:pPr>
        <w:spacing w:after="0"/>
      </w:pPr>
      <w:r w:rsidRPr="00494A8A">
        <w:t xml:space="preserve">Suzanne W. </w:t>
      </w:r>
      <w:proofErr w:type="spellStart"/>
      <w:r w:rsidRPr="00494A8A">
        <w:t>Simiard</w:t>
      </w:r>
      <w:proofErr w:type="spellEnd"/>
    </w:p>
    <w:p w14:paraId="0392F2E5" w14:textId="77777777" w:rsidR="00494A8A" w:rsidRPr="00494A8A" w:rsidRDefault="00494A8A" w:rsidP="00494A8A">
      <w:pPr>
        <w:pBdr>
          <w:bottom w:val="single" w:sz="4" w:space="1" w:color="auto"/>
        </w:pBdr>
        <w:spacing w:after="0"/>
      </w:pPr>
    </w:p>
    <w:p w14:paraId="377CE574" w14:textId="77777777" w:rsidR="00494A8A" w:rsidRPr="00494A8A" w:rsidRDefault="00494A8A" w:rsidP="00494A8A">
      <w:pPr>
        <w:spacing w:after="0"/>
      </w:pPr>
      <w:r w:rsidRPr="00494A8A">
        <w:t xml:space="preserve">The role of mycorrhizal networks in forest dynamics is poorly understood because of the elusiveness of their spatial structure. We mapped the underground distribution of the fungi </w:t>
      </w:r>
      <w:proofErr w:type="spellStart"/>
      <w:r w:rsidRPr="00494A8A">
        <w:rPr>
          <w:i/>
        </w:rPr>
        <w:t>Rhizopologon</w:t>
      </w:r>
      <w:proofErr w:type="spellEnd"/>
      <w:r w:rsidRPr="00494A8A">
        <w:rPr>
          <w:i/>
        </w:rPr>
        <w:t xml:space="preserve"> </w:t>
      </w:r>
      <w:proofErr w:type="spellStart"/>
      <w:r w:rsidRPr="00494A8A">
        <w:rPr>
          <w:i/>
        </w:rPr>
        <w:t>vesiculosus</w:t>
      </w:r>
      <w:proofErr w:type="spellEnd"/>
      <w:r w:rsidRPr="00494A8A">
        <w:rPr>
          <w:i/>
        </w:rPr>
        <w:t xml:space="preserve"> </w:t>
      </w:r>
      <w:r w:rsidRPr="00494A8A">
        <w:t>and</w:t>
      </w:r>
      <w:r w:rsidRPr="00494A8A">
        <w:rPr>
          <w:i/>
        </w:rPr>
        <w:t xml:space="preserve"> </w:t>
      </w:r>
      <w:proofErr w:type="spellStart"/>
      <w:r w:rsidRPr="00494A8A">
        <w:rPr>
          <w:i/>
        </w:rPr>
        <w:t>Rhizopogon</w:t>
      </w:r>
      <w:proofErr w:type="spellEnd"/>
      <w:r w:rsidRPr="00494A8A">
        <w:rPr>
          <w:i/>
        </w:rPr>
        <w:t xml:space="preserve"> </w:t>
      </w:r>
      <w:proofErr w:type="spellStart"/>
      <w:r w:rsidRPr="00494A8A">
        <w:rPr>
          <w:i/>
        </w:rPr>
        <w:t>vinicolor</w:t>
      </w:r>
      <w:proofErr w:type="spellEnd"/>
      <w:r w:rsidRPr="00494A8A">
        <w:rPr>
          <w:i/>
        </w:rPr>
        <w:t xml:space="preserve"> </w:t>
      </w:r>
      <w:r w:rsidRPr="00494A8A">
        <w:t xml:space="preserve">and Douglas-fir trees to determine the architecture of a mycorrhizal network in a multi-aged old growth forest. We collected the mycorrhizas within a 30 x 30-meter plot. We identified them by DNA analysis and then matched them to above ground satellite image trees. We considered them linked if they shared the same fungus. The fungal network colonized approximately 19 trees in a plot. Multiple trees were linked with young saplings within the mycorrhizal network of Douglas-firs. We feel that if we represent trees as nodes and the </w:t>
      </w:r>
      <w:proofErr w:type="spellStart"/>
      <w:r w:rsidRPr="00494A8A">
        <w:t>Mychorrhizal</w:t>
      </w:r>
      <w:proofErr w:type="spellEnd"/>
      <w:r w:rsidRPr="00494A8A">
        <w:t xml:space="preserve"> Network as the connections, then a mathematical network model is appropriate. We found a strong relationship between tree size and connectivity, creating a robust network.</w:t>
      </w:r>
    </w:p>
    <w:p w14:paraId="4D7B57B3" w14:textId="77777777" w:rsidR="00494A8A" w:rsidRPr="00494A8A" w:rsidRDefault="00494A8A" w:rsidP="00494A8A">
      <w:pPr>
        <w:pBdr>
          <w:bottom w:val="single" w:sz="4" w:space="1" w:color="auto"/>
        </w:pBdr>
        <w:spacing w:after="0"/>
      </w:pPr>
    </w:p>
    <w:p w14:paraId="0FE04F96" w14:textId="77777777" w:rsidR="00494A8A" w:rsidRPr="00494A8A" w:rsidRDefault="00494A8A" w:rsidP="00494A8A">
      <w:pPr>
        <w:spacing w:after="0"/>
      </w:pPr>
      <w:r w:rsidRPr="00494A8A">
        <w:t>The architecture of our network suggests that MNs are a robust system where it would be protected from random changes, but would be affected if the hub trees (mature) were removed from the network. This poses a problem for forest management and clear cutting for logging. It appears that it is important to conserve large trees or groups of trees and the MNs. ………………………</w:t>
      </w:r>
    </w:p>
    <w:p w14:paraId="2B59F400" w14:textId="77777777" w:rsidR="00494A8A" w:rsidRPr="00494A8A" w:rsidRDefault="00494A8A" w:rsidP="00494A8A">
      <w:pPr>
        <w:spacing w:after="0"/>
      </w:pPr>
    </w:p>
    <w:p w14:paraId="34F27AEB" w14:textId="77777777" w:rsidR="00494A8A" w:rsidRPr="00494A8A" w:rsidRDefault="00494A8A" w:rsidP="00494A8A">
      <w:pPr>
        <w:spacing w:after="0"/>
      </w:pPr>
      <w:r w:rsidRPr="00494A8A">
        <w:rPr>
          <w:noProof/>
        </w:rPr>
        <w:lastRenderedPageBreak/>
        <w:drawing>
          <wp:inline distT="0" distB="0" distL="0" distR="0" wp14:anchorId="44C45EB8" wp14:editId="3C7290F6">
            <wp:extent cx="2228850" cy="1676002"/>
            <wp:effectExtent l="0" t="0" r="0" b="635"/>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5" cstate="print"/>
                    <a:srcRect/>
                    <a:stretch>
                      <a:fillRect/>
                    </a:stretch>
                  </pic:blipFill>
                  <pic:spPr bwMode="auto">
                    <a:xfrm>
                      <a:off x="0" y="0"/>
                      <a:ext cx="2247122" cy="1689742"/>
                    </a:xfrm>
                    <a:prstGeom prst="rect">
                      <a:avLst/>
                    </a:prstGeom>
                    <a:noFill/>
                    <a:ln w="9525">
                      <a:noFill/>
                      <a:round/>
                      <a:headEnd/>
                      <a:tailEnd/>
                    </a:ln>
                  </pic:spPr>
                </pic:pic>
              </a:graphicData>
            </a:graphic>
          </wp:inline>
        </w:drawing>
      </w:r>
      <w:r w:rsidRPr="00494A8A">
        <w:t xml:space="preserve"> </w:t>
      </w:r>
      <w:r w:rsidRPr="00494A8A">
        <w:rPr>
          <w:noProof/>
        </w:rPr>
        <w:drawing>
          <wp:inline distT="0" distB="0" distL="0" distR="0" wp14:anchorId="122FF839" wp14:editId="555267CA">
            <wp:extent cx="1800225" cy="152624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6" cstate="print"/>
                    <a:srcRect/>
                    <a:stretch>
                      <a:fillRect/>
                    </a:stretch>
                  </pic:blipFill>
                  <pic:spPr bwMode="auto">
                    <a:xfrm>
                      <a:off x="0" y="0"/>
                      <a:ext cx="1814907" cy="1538696"/>
                    </a:xfrm>
                    <a:prstGeom prst="rect">
                      <a:avLst/>
                    </a:prstGeom>
                    <a:noFill/>
                    <a:ln w="9525">
                      <a:noFill/>
                      <a:round/>
                      <a:headEnd/>
                      <a:tailEnd/>
                    </a:ln>
                  </pic:spPr>
                </pic:pic>
              </a:graphicData>
            </a:graphic>
          </wp:inline>
        </w:drawing>
      </w:r>
      <w:r w:rsidRPr="00494A8A">
        <w:t xml:space="preserve">                  </w:t>
      </w:r>
      <w:r w:rsidRPr="00494A8A">
        <w:rPr>
          <w:noProof/>
        </w:rPr>
        <w:drawing>
          <wp:inline distT="0" distB="0" distL="0" distR="0" wp14:anchorId="55649C5A" wp14:editId="0FCF1F16">
            <wp:extent cx="1466425" cy="2107507"/>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7" cstate="print"/>
                    <a:srcRect/>
                    <a:stretch>
                      <a:fillRect/>
                    </a:stretch>
                  </pic:blipFill>
                  <pic:spPr bwMode="auto">
                    <a:xfrm>
                      <a:off x="0" y="0"/>
                      <a:ext cx="1506477" cy="2165069"/>
                    </a:xfrm>
                    <a:prstGeom prst="rect">
                      <a:avLst/>
                    </a:prstGeom>
                    <a:noFill/>
                    <a:ln w="9525">
                      <a:noFill/>
                      <a:round/>
                      <a:headEnd/>
                      <a:tailEnd/>
                    </a:ln>
                  </pic:spPr>
                </pic:pic>
              </a:graphicData>
            </a:graphic>
          </wp:inline>
        </w:drawing>
      </w:r>
    </w:p>
    <w:p w14:paraId="556257D2" w14:textId="77777777" w:rsidR="00494A8A" w:rsidRPr="00494A8A" w:rsidRDefault="00494A8A" w:rsidP="00494A8A">
      <w:pPr>
        <w:pBdr>
          <w:bottom w:val="single" w:sz="4" w:space="1" w:color="auto"/>
        </w:pBdr>
        <w:spacing w:after="0"/>
      </w:pPr>
    </w:p>
    <w:p w14:paraId="38CFF3F3" w14:textId="77777777" w:rsidR="00494A8A" w:rsidRPr="00494A8A" w:rsidRDefault="00494A8A" w:rsidP="00494A8A">
      <w:pPr>
        <w:spacing w:after="0"/>
      </w:pPr>
    </w:p>
    <w:p w14:paraId="1CCE70E5" w14:textId="0D24D91F" w:rsidR="00494A8A" w:rsidRPr="00494A8A" w:rsidRDefault="00DF2E14" w:rsidP="00DF2E14">
      <w:pPr>
        <w:spacing w:after="0"/>
      </w:pPr>
      <w:r>
        <w:t xml:space="preserve">                                                                 </w:t>
      </w:r>
      <w:r w:rsidR="00494A8A" w:rsidRPr="00494A8A">
        <w:t>Summary …………………………………………Page 2</w:t>
      </w:r>
    </w:p>
    <w:p w14:paraId="36CDBCD6" w14:textId="77777777" w:rsidR="00494A8A" w:rsidRPr="00494A8A" w:rsidRDefault="00494A8A" w:rsidP="00494A8A">
      <w:pPr>
        <w:spacing w:after="0"/>
      </w:pPr>
      <w:r w:rsidRPr="00494A8A">
        <w:t xml:space="preserve">                                                                 Description ……………………………………….Page 3-4</w:t>
      </w:r>
    </w:p>
    <w:p w14:paraId="0DD227B3" w14:textId="59AA256B" w:rsidR="00494A8A" w:rsidRPr="00494A8A" w:rsidRDefault="00494A8A" w:rsidP="00494A8A">
      <w:pPr>
        <w:spacing w:after="0"/>
      </w:pPr>
      <w:r w:rsidRPr="00494A8A">
        <w:tab/>
      </w:r>
      <w:r w:rsidRPr="00494A8A">
        <w:tab/>
      </w:r>
      <w:r w:rsidRPr="00494A8A">
        <w:tab/>
      </w:r>
      <w:r w:rsidRPr="00494A8A">
        <w:tab/>
        <w:t xml:space="preserve">       Results……………………………………………Page 5-7</w:t>
      </w:r>
    </w:p>
    <w:p w14:paraId="5249BC38" w14:textId="77777777" w:rsidR="00494A8A" w:rsidRPr="00494A8A" w:rsidRDefault="00494A8A" w:rsidP="00494A8A">
      <w:pPr>
        <w:spacing w:after="0"/>
      </w:pPr>
      <w:r w:rsidRPr="00494A8A">
        <w:t xml:space="preserve">                                                                 Conclusions………………………………………Page 8-9</w:t>
      </w:r>
    </w:p>
    <w:p w14:paraId="71C6810A" w14:textId="77777777" w:rsidR="00494A8A" w:rsidRPr="00494A8A" w:rsidRDefault="00494A8A" w:rsidP="00494A8A">
      <w:pPr>
        <w:spacing w:after="0"/>
      </w:pPr>
      <w:r w:rsidRPr="00494A8A">
        <w:t xml:space="preserve">                                                                 Bibliography………………………………………Page 10</w:t>
      </w:r>
    </w:p>
    <w:p w14:paraId="67514E86" w14:textId="6F6A6BAF" w:rsidR="00494A8A" w:rsidRPr="00494A8A" w:rsidRDefault="00494A8A" w:rsidP="00494A8A">
      <w:pPr>
        <w:spacing w:after="0"/>
      </w:pPr>
      <w:r w:rsidRPr="00494A8A">
        <w:tab/>
      </w:r>
      <w:r w:rsidRPr="00494A8A">
        <w:tab/>
      </w:r>
      <w:r w:rsidRPr="00494A8A">
        <w:tab/>
      </w:r>
      <w:r w:rsidRPr="00494A8A">
        <w:tab/>
        <w:t xml:space="preserve">       Acknowledgements……………………………..Page 11</w:t>
      </w:r>
    </w:p>
    <w:p w14:paraId="353E481E" w14:textId="60B21567" w:rsidR="00494A8A" w:rsidRPr="00494A8A" w:rsidRDefault="00494A8A" w:rsidP="00494A8A">
      <w:pPr>
        <w:spacing w:after="0"/>
      </w:pPr>
      <w:r w:rsidRPr="00494A8A">
        <w:tab/>
      </w:r>
      <w:r w:rsidRPr="00494A8A">
        <w:tab/>
      </w:r>
      <w:r w:rsidRPr="00494A8A">
        <w:tab/>
      </w:r>
      <w:r w:rsidRPr="00494A8A">
        <w:tab/>
        <w:t xml:space="preserve">       Appendices………………………………………Page 12-14</w:t>
      </w:r>
    </w:p>
    <w:p w14:paraId="31616DC8" w14:textId="77777777" w:rsidR="00494A8A" w:rsidRPr="00494A8A" w:rsidRDefault="00494A8A" w:rsidP="00494A8A">
      <w:pPr>
        <w:pBdr>
          <w:bottom w:val="single" w:sz="4" w:space="1" w:color="auto"/>
        </w:pBdr>
        <w:spacing w:after="0"/>
      </w:pPr>
    </w:p>
    <w:p w14:paraId="01BD650E" w14:textId="0F9497D3" w:rsidR="00494A8A" w:rsidRPr="00494A8A" w:rsidRDefault="00494A8A" w:rsidP="00494A8A">
      <w:pPr>
        <w:spacing w:after="0"/>
      </w:pPr>
      <w:r w:rsidRPr="00494A8A">
        <w:t>*information summarized</w:t>
      </w:r>
      <w:r>
        <w:t>,</w:t>
      </w:r>
      <w:r w:rsidRPr="00494A8A">
        <w:t xml:space="preserve"> and </w:t>
      </w:r>
      <w:r>
        <w:t>excerpted</w:t>
      </w:r>
      <w:r w:rsidRPr="00494A8A">
        <w:t xml:space="preserve"> from</w:t>
      </w:r>
      <w:r>
        <w:t>:</w:t>
      </w:r>
    </w:p>
    <w:p w14:paraId="59DA83EE" w14:textId="77777777" w:rsidR="00494A8A" w:rsidRPr="00494A8A" w:rsidRDefault="00494A8A" w:rsidP="00494A8A">
      <w:pPr>
        <w:spacing w:after="0"/>
      </w:pPr>
      <w:r w:rsidRPr="00494A8A">
        <w:rPr>
          <w:b/>
          <w:bCs/>
          <w:lang w:val="en-GB"/>
        </w:rPr>
        <w:t xml:space="preserve">New </w:t>
      </w:r>
      <w:proofErr w:type="spellStart"/>
      <w:r w:rsidRPr="00494A8A">
        <w:rPr>
          <w:b/>
          <w:bCs/>
          <w:lang w:val="en-GB"/>
        </w:rPr>
        <w:t>Phytologist</w:t>
      </w:r>
      <w:proofErr w:type="spellEnd"/>
      <w:r w:rsidRPr="00494A8A">
        <w:rPr>
          <w:lang w:val="en-GB"/>
        </w:rPr>
        <w:br/>
      </w:r>
      <w:hyperlink r:id="rId8" w:history="1">
        <w:r w:rsidRPr="00494A8A">
          <w:rPr>
            <w:rStyle w:val="Hyperlink"/>
            <w:color w:val="auto"/>
            <w:lang w:val="en-GB"/>
          </w:rPr>
          <w:t xml:space="preserve">Volume 185, Issue 2, </w:t>
        </w:r>
      </w:hyperlink>
      <w:r w:rsidRPr="00494A8A">
        <w:rPr>
          <w:lang w:val="en-GB"/>
        </w:rPr>
        <w:t>pages 543-553, 29 OCT 2009 DOI: 10.1111/j.1469-8137.2009.03069.x</w:t>
      </w:r>
      <w:r w:rsidRPr="00494A8A">
        <w:rPr>
          <w:lang w:val="en-GB"/>
        </w:rPr>
        <w:br/>
      </w:r>
      <w:hyperlink r:id="rId9" w:history="1">
        <w:r w:rsidRPr="00494A8A">
          <w:rPr>
            <w:rStyle w:val="Hyperlink"/>
            <w:color w:val="auto"/>
            <w:lang w:val="en-GB"/>
          </w:rPr>
          <w:t>http://onlinelibrary.wiley.com/doi/10.1111/j.1469-8137.2009.03069.x/full#f2</w:t>
        </w:r>
      </w:hyperlink>
    </w:p>
    <w:p w14:paraId="2F0423FF" w14:textId="77777777" w:rsidR="00494A8A" w:rsidRPr="00494A8A" w:rsidRDefault="00494A8A" w:rsidP="00494A8A">
      <w:pPr>
        <w:spacing w:after="0"/>
      </w:pPr>
    </w:p>
    <w:p w14:paraId="4CE5B2A5" w14:textId="77777777" w:rsidR="00494A8A" w:rsidRPr="00494A8A" w:rsidRDefault="00494A8A" w:rsidP="00494A8A">
      <w:pPr>
        <w:spacing w:after="0"/>
        <w:rPr>
          <w:color w:val="808080" w:themeColor="background1" w:themeShade="80"/>
        </w:rPr>
      </w:pPr>
    </w:p>
    <w:p w14:paraId="230348F2" w14:textId="77777777" w:rsidR="00494A8A" w:rsidRPr="00494A8A" w:rsidRDefault="00494A8A" w:rsidP="00494A8A">
      <w:pPr>
        <w:spacing w:after="0"/>
        <w:rPr>
          <w:color w:val="808080" w:themeColor="background1" w:themeShade="80"/>
        </w:rPr>
      </w:pPr>
    </w:p>
    <w:p w14:paraId="5012400F" w14:textId="77777777" w:rsidR="00494A8A" w:rsidRPr="00494A8A" w:rsidRDefault="00494A8A" w:rsidP="00494A8A">
      <w:pPr>
        <w:spacing w:after="0"/>
        <w:rPr>
          <w:color w:val="808080" w:themeColor="background1" w:themeShade="80"/>
        </w:rPr>
      </w:pPr>
    </w:p>
    <w:p w14:paraId="6730589D" w14:textId="77777777" w:rsidR="00494A8A" w:rsidRPr="00494A8A" w:rsidRDefault="00494A8A" w:rsidP="00494A8A">
      <w:pPr>
        <w:spacing w:after="0"/>
        <w:rPr>
          <w:color w:val="808080" w:themeColor="background1" w:themeShade="80"/>
        </w:rPr>
      </w:pPr>
    </w:p>
    <w:p w14:paraId="1EA88021" w14:textId="77777777" w:rsidR="00494A8A" w:rsidRDefault="00494A8A" w:rsidP="009F53C2">
      <w:pPr>
        <w:spacing w:after="0"/>
        <w:rPr>
          <w:color w:val="808080" w:themeColor="background1" w:themeShade="80"/>
        </w:rPr>
      </w:pPr>
    </w:p>
    <w:p w14:paraId="0989E41E" w14:textId="77777777" w:rsidR="00494A8A" w:rsidRDefault="00494A8A" w:rsidP="009F53C2">
      <w:pPr>
        <w:spacing w:after="0"/>
        <w:rPr>
          <w:color w:val="808080" w:themeColor="background1" w:themeShade="80"/>
        </w:rPr>
      </w:pPr>
    </w:p>
    <w:p w14:paraId="678BDDF2" w14:textId="77777777" w:rsidR="00494A8A" w:rsidRDefault="00494A8A" w:rsidP="009F53C2">
      <w:pPr>
        <w:spacing w:after="0"/>
        <w:rPr>
          <w:color w:val="808080" w:themeColor="background1" w:themeShade="80"/>
        </w:rPr>
      </w:pPr>
    </w:p>
    <w:p w14:paraId="3BAA04DC" w14:textId="77777777" w:rsidR="00494A8A" w:rsidRDefault="00494A8A" w:rsidP="009F53C2">
      <w:pPr>
        <w:spacing w:after="0"/>
        <w:rPr>
          <w:color w:val="808080" w:themeColor="background1" w:themeShade="80"/>
        </w:rPr>
      </w:pPr>
    </w:p>
    <w:p w14:paraId="1F4C3246" w14:textId="77777777" w:rsidR="00494A8A" w:rsidRDefault="00494A8A" w:rsidP="009F53C2">
      <w:pPr>
        <w:spacing w:after="0"/>
        <w:rPr>
          <w:color w:val="808080" w:themeColor="background1" w:themeShade="80"/>
        </w:rPr>
      </w:pPr>
    </w:p>
    <w:p w14:paraId="0A9DCCBA" w14:textId="77777777" w:rsidR="00494A8A" w:rsidRDefault="00494A8A" w:rsidP="009F53C2">
      <w:pPr>
        <w:spacing w:after="0"/>
        <w:rPr>
          <w:color w:val="808080" w:themeColor="background1" w:themeShade="80"/>
        </w:rPr>
      </w:pPr>
    </w:p>
    <w:p w14:paraId="06E8BF01" w14:textId="77777777" w:rsidR="00494A8A" w:rsidRDefault="00494A8A" w:rsidP="009F53C2">
      <w:pPr>
        <w:spacing w:after="0"/>
        <w:rPr>
          <w:color w:val="808080" w:themeColor="background1" w:themeShade="80"/>
        </w:rPr>
      </w:pPr>
    </w:p>
    <w:p w14:paraId="177330F0" w14:textId="77777777" w:rsidR="00494A8A" w:rsidRDefault="00494A8A" w:rsidP="009F53C2">
      <w:pPr>
        <w:spacing w:after="0"/>
        <w:rPr>
          <w:color w:val="808080" w:themeColor="background1" w:themeShade="80"/>
        </w:rPr>
      </w:pPr>
    </w:p>
    <w:p w14:paraId="7C159937" w14:textId="77777777" w:rsidR="00494A8A" w:rsidRDefault="00494A8A" w:rsidP="009F53C2">
      <w:pPr>
        <w:spacing w:after="0"/>
        <w:rPr>
          <w:color w:val="808080" w:themeColor="background1" w:themeShade="80"/>
        </w:rPr>
      </w:pPr>
    </w:p>
    <w:p w14:paraId="1E6549C6" w14:textId="77777777" w:rsidR="00494A8A" w:rsidRDefault="00494A8A" w:rsidP="009F53C2">
      <w:pPr>
        <w:spacing w:after="0"/>
        <w:rPr>
          <w:color w:val="808080" w:themeColor="background1" w:themeShade="80"/>
        </w:rPr>
      </w:pPr>
    </w:p>
    <w:p w14:paraId="5FAA1414" w14:textId="77777777" w:rsidR="00494A8A" w:rsidRDefault="00494A8A" w:rsidP="009F53C2">
      <w:pPr>
        <w:spacing w:after="0"/>
        <w:rPr>
          <w:color w:val="808080" w:themeColor="background1" w:themeShade="80"/>
        </w:rPr>
      </w:pPr>
    </w:p>
    <w:p w14:paraId="684FCD30" w14:textId="77777777" w:rsidR="00494A8A" w:rsidRDefault="00494A8A" w:rsidP="009F53C2">
      <w:pPr>
        <w:spacing w:after="0"/>
        <w:rPr>
          <w:color w:val="808080" w:themeColor="background1" w:themeShade="80"/>
        </w:rPr>
      </w:pPr>
    </w:p>
    <w:p w14:paraId="314FAEF4" w14:textId="77777777" w:rsidR="00494A8A" w:rsidRDefault="00494A8A" w:rsidP="009F53C2">
      <w:pPr>
        <w:spacing w:after="0"/>
        <w:rPr>
          <w:color w:val="808080" w:themeColor="background1" w:themeShade="80"/>
        </w:rPr>
      </w:pPr>
    </w:p>
    <w:p w14:paraId="2EA3828E" w14:textId="77777777" w:rsidR="00494A8A" w:rsidRDefault="00494A8A" w:rsidP="009F53C2">
      <w:pPr>
        <w:spacing w:after="0"/>
        <w:rPr>
          <w:color w:val="808080" w:themeColor="background1" w:themeShade="80"/>
        </w:rPr>
      </w:pPr>
    </w:p>
    <w:p w14:paraId="59B3228E" w14:textId="77777777" w:rsidR="00494A8A" w:rsidRDefault="00494A8A" w:rsidP="009F53C2">
      <w:pPr>
        <w:spacing w:after="0"/>
        <w:rPr>
          <w:color w:val="808080" w:themeColor="background1" w:themeShade="80"/>
        </w:rPr>
      </w:pPr>
    </w:p>
    <w:p w14:paraId="14456978" w14:textId="77777777" w:rsidR="00494A8A" w:rsidRDefault="00494A8A" w:rsidP="009F53C2">
      <w:pPr>
        <w:spacing w:after="0"/>
        <w:rPr>
          <w:color w:val="808080" w:themeColor="background1" w:themeShade="80"/>
        </w:rPr>
      </w:pPr>
    </w:p>
    <w:p w14:paraId="053BD0CF" w14:textId="77777777" w:rsidR="00494A8A" w:rsidRDefault="00494A8A" w:rsidP="009F53C2">
      <w:pPr>
        <w:spacing w:after="0"/>
        <w:rPr>
          <w:color w:val="808080" w:themeColor="background1" w:themeShade="80"/>
        </w:rPr>
      </w:pPr>
    </w:p>
    <w:p w14:paraId="694124A6" w14:textId="77777777" w:rsidR="00494A8A" w:rsidRDefault="00494A8A" w:rsidP="009F53C2">
      <w:pPr>
        <w:spacing w:after="0"/>
        <w:rPr>
          <w:color w:val="808080" w:themeColor="background1" w:themeShade="80"/>
        </w:rPr>
      </w:pPr>
    </w:p>
    <w:p w14:paraId="2EF5CFBC" w14:textId="77777777" w:rsidR="00494A8A" w:rsidRDefault="00494A8A" w:rsidP="009F53C2">
      <w:pPr>
        <w:spacing w:after="0"/>
        <w:rPr>
          <w:color w:val="808080" w:themeColor="background1" w:themeShade="80"/>
        </w:rPr>
      </w:pPr>
    </w:p>
    <w:p w14:paraId="59CF7AF7" w14:textId="77777777" w:rsidR="00494A8A" w:rsidRDefault="00494A8A" w:rsidP="009F53C2">
      <w:pPr>
        <w:spacing w:after="0"/>
        <w:rPr>
          <w:color w:val="808080" w:themeColor="background1" w:themeShade="80"/>
        </w:rPr>
      </w:pPr>
    </w:p>
    <w:p w14:paraId="1D4E1FF3" w14:textId="77777777" w:rsidR="00494A8A" w:rsidRDefault="00494A8A" w:rsidP="009F53C2">
      <w:pPr>
        <w:spacing w:after="0"/>
        <w:rPr>
          <w:color w:val="808080" w:themeColor="background1" w:themeShade="80"/>
        </w:rPr>
      </w:pPr>
    </w:p>
    <w:p w14:paraId="1A1AB4AA" w14:textId="77777777" w:rsidR="00494A8A" w:rsidRDefault="00494A8A" w:rsidP="009F53C2">
      <w:pPr>
        <w:spacing w:after="0"/>
        <w:rPr>
          <w:color w:val="808080" w:themeColor="background1" w:themeShade="80"/>
        </w:rPr>
      </w:pPr>
    </w:p>
    <w:p w14:paraId="1DA56FCE" w14:textId="592C7894" w:rsidR="009F53C2" w:rsidRPr="009F53C2" w:rsidRDefault="009F53C2" w:rsidP="009F53C2">
      <w:pPr>
        <w:spacing w:after="0"/>
        <w:rPr>
          <w:color w:val="808080" w:themeColor="background1" w:themeShade="80"/>
        </w:rPr>
      </w:pPr>
      <w:r w:rsidRPr="009F53C2">
        <w:rPr>
          <w:color w:val="808080" w:themeColor="background1" w:themeShade="80"/>
        </w:rPr>
        <w:t>EXAMPLE OF CORRECT VERSION FOR FINAL REPORT</w:t>
      </w:r>
    </w:p>
    <w:p w14:paraId="5832A442" w14:textId="2654DE79" w:rsidR="00E745B9" w:rsidRPr="00E745B9" w:rsidRDefault="00E745B9" w:rsidP="007320F1">
      <w:pPr>
        <w:spacing w:after="0"/>
        <w:jc w:val="center"/>
      </w:pPr>
      <w:r w:rsidRPr="00E745B9">
        <w:t>Ar</w:t>
      </w:r>
      <w:r w:rsidR="00DF2E14">
        <w:t>chitecture of the wood-wide web</w:t>
      </w:r>
      <w:r w:rsidRPr="00E745B9">
        <w:t xml:space="preserve">: </w:t>
      </w:r>
      <w:proofErr w:type="spellStart"/>
      <w:r w:rsidRPr="00E745B9">
        <w:rPr>
          <w:i/>
        </w:rPr>
        <w:t>Rhizopogon</w:t>
      </w:r>
      <w:proofErr w:type="spellEnd"/>
      <w:r w:rsidRPr="00E745B9">
        <w:rPr>
          <w:i/>
        </w:rPr>
        <w:t xml:space="preserve"> spp. genets</w:t>
      </w:r>
      <w:r w:rsidRPr="00E745B9">
        <w:t xml:space="preserve"> link multiple Douglas-fir cohorts</w:t>
      </w:r>
    </w:p>
    <w:p w14:paraId="20D2BA1B" w14:textId="624DE507" w:rsidR="007634FA" w:rsidRDefault="007634FA" w:rsidP="00AE5778">
      <w:pPr>
        <w:spacing w:after="0"/>
        <w:jc w:val="center"/>
      </w:pPr>
      <w:r>
        <w:t>New Mexico Supercomputing Challenge Final Report</w:t>
      </w:r>
    </w:p>
    <w:p w14:paraId="2ADF7D0B" w14:textId="6E4B8267" w:rsidR="00E745B9" w:rsidRDefault="00DF2E14" w:rsidP="00AE5778">
      <w:pPr>
        <w:spacing w:after="0"/>
        <w:jc w:val="center"/>
      </w:pPr>
      <w:r>
        <w:t>April x, 2017</w:t>
      </w:r>
    </w:p>
    <w:p w14:paraId="0D1AEB4D" w14:textId="5CC1ADFB" w:rsidR="008B3B02" w:rsidRDefault="008B3B02" w:rsidP="00AE5778">
      <w:pPr>
        <w:spacing w:after="0"/>
        <w:jc w:val="center"/>
      </w:pPr>
    </w:p>
    <w:p w14:paraId="0D3C5B31" w14:textId="1DA7A783" w:rsidR="008B3B02" w:rsidRDefault="008B3B02" w:rsidP="00AE5778">
      <w:pPr>
        <w:spacing w:after="0"/>
        <w:jc w:val="center"/>
      </w:pPr>
      <w:r>
        <w:t>Team 25</w:t>
      </w:r>
    </w:p>
    <w:p w14:paraId="629A13F0" w14:textId="77777777" w:rsidR="008B3B02" w:rsidRPr="008B3B02" w:rsidRDefault="008B3B02" w:rsidP="008B3B02">
      <w:pPr>
        <w:spacing w:after="0"/>
        <w:jc w:val="center"/>
      </w:pPr>
      <w:r w:rsidRPr="008B3B02">
        <w:t>Canadian High School</w:t>
      </w:r>
    </w:p>
    <w:p w14:paraId="43D20982" w14:textId="77777777" w:rsidR="008B3B02" w:rsidRDefault="008B3B02" w:rsidP="00AE5778">
      <w:pPr>
        <w:spacing w:after="0"/>
        <w:jc w:val="center"/>
      </w:pPr>
    </w:p>
    <w:p w14:paraId="29318CA0" w14:textId="06CE16CC" w:rsidR="00E745B9" w:rsidRDefault="007634FA" w:rsidP="00E745B9">
      <w:pPr>
        <w:rPr>
          <w:rFonts w:ascii="Helvetica" w:hAnsi="Helvetica" w:cs="Helvetica"/>
          <w:sz w:val="18"/>
          <w:szCs w:val="18"/>
        </w:rPr>
      </w:pPr>
      <w:r>
        <w:rPr>
          <w:rFonts w:ascii="Helvetica" w:hAnsi="Helvetica" w:cs="Helvetica"/>
          <w:sz w:val="18"/>
          <w:szCs w:val="18"/>
        </w:rPr>
        <w:t>Team Members:</w:t>
      </w:r>
    </w:p>
    <w:p w14:paraId="31CF05E3" w14:textId="063DFF7F" w:rsidR="008B3B02" w:rsidRDefault="008B3B02" w:rsidP="008B3B02">
      <w:pPr>
        <w:spacing w:after="0"/>
        <w:rPr>
          <w:rFonts w:ascii="Helvetica" w:hAnsi="Helvetica" w:cs="Helvetica"/>
          <w:sz w:val="18"/>
          <w:szCs w:val="18"/>
        </w:rPr>
      </w:pPr>
      <w:r w:rsidRPr="008B3B02">
        <w:rPr>
          <w:rFonts w:ascii="Helvetica" w:hAnsi="Helvetica" w:cs="Helvetica"/>
          <w:sz w:val="18"/>
          <w:szCs w:val="18"/>
        </w:rPr>
        <w:t xml:space="preserve">Kevin J, </w:t>
      </w:r>
      <w:proofErr w:type="spellStart"/>
      <w:r w:rsidRPr="008B3B02">
        <w:rPr>
          <w:rFonts w:ascii="Helvetica" w:hAnsi="Helvetica" w:cs="Helvetica"/>
          <w:sz w:val="18"/>
          <w:szCs w:val="18"/>
        </w:rPr>
        <w:t>Beiler</w:t>
      </w:r>
      <w:proofErr w:type="spellEnd"/>
    </w:p>
    <w:p w14:paraId="137F516E" w14:textId="1017F509" w:rsidR="008B3B02" w:rsidRDefault="008B3B02" w:rsidP="008B3B02">
      <w:pPr>
        <w:spacing w:after="0"/>
        <w:rPr>
          <w:rFonts w:ascii="Helvetica" w:hAnsi="Helvetica" w:cs="Helvetica"/>
          <w:sz w:val="18"/>
          <w:szCs w:val="18"/>
        </w:rPr>
      </w:pPr>
      <w:r w:rsidRPr="008B3B02">
        <w:rPr>
          <w:rFonts w:ascii="Helvetica" w:hAnsi="Helvetica" w:cs="Helvetica"/>
          <w:sz w:val="18"/>
          <w:szCs w:val="18"/>
        </w:rPr>
        <w:t xml:space="preserve">Daniel M. </w:t>
      </w:r>
      <w:proofErr w:type="spellStart"/>
      <w:r w:rsidRPr="008B3B02">
        <w:rPr>
          <w:rFonts w:ascii="Helvetica" w:hAnsi="Helvetica" w:cs="Helvetica"/>
          <w:sz w:val="18"/>
          <w:szCs w:val="18"/>
        </w:rPr>
        <w:t>Durall</w:t>
      </w:r>
      <w:proofErr w:type="spellEnd"/>
    </w:p>
    <w:p w14:paraId="02201744" w14:textId="1FB4B379" w:rsidR="008B3B02" w:rsidRDefault="008B3B02" w:rsidP="008B3B02">
      <w:pPr>
        <w:spacing w:after="0"/>
        <w:rPr>
          <w:rFonts w:ascii="Helvetica" w:hAnsi="Helvetica" w:cs="Helvetica"/>
          <w:sz w:val="18"/>
          <w:szCs w:val="18"/>
        </w:rPr>
      </w:pPr>
      <w:r w:rsidRPr="008B3B02">
        <w:rPr>
          <w:rFonts w:ascii="Helvetica" w:hAnsi="Helvetica" w:cs="Helvetica"/>
          <w:sz w:val="18"/>
          <w:szCs w:val="18"/>
        </w:rPr>
        <w:t xml:space="preserve">Suzanne W. </w:t>
      </w:r>
      <w:proofErr w:type="spellStart"/>
      <w:r w:rsidRPr="008B3B02">
        <w:rPr>
          <w:rFonts w:ascii="Helvetica" w:hAnsi="Helvetica" w:cs="Helvetica"/>
          <w:sz w:val="18"/>
          <w:szCs w:val="18"/>
        </w:rPr>
        <w:t>Simiard</w:t>
      </w:r>
      <w:proofErr w:type="spellEnd"/>
    </w:p>
    <w:p w14:paraId="2090A0C9" w14:textId="77777777" w:rsidR="008B3B02" w:rsidRDefault="008B3B02" w:rsidP="008B3B02">
      <w:pPr>
        <w:pBdr>
          <w:bottom w:val="single" w:sz="4" w:space="1" w:color="auto"/>
        </w:pBdr>
        <w:rPr>
          <w:rFonts w:ascii="Helvetica" w:hAnsi="Helvetica" w:cs="Helvetica"/>
          <w:sz w:val="18"/>
          <w:szCs w:val="18"/>
        </w:rPr>
      </w:pPr>
    </w:p>
    <w:p w14:paraId="6E175D50" w14:textId="23058668" w:rsidR="008B3B02" w:rsidRDefault="008B3B02" w:rsidP="008B3B02">
      <w:pPr>
        <w:jc w:val="center"/>
        <w:rPr>
          <w:rFonts w:ascii="Helvetica" w:hAnsi="Helvetica" w:cs="Helvetica"/>
          <w:sz w:val="18"/>
          <w:szCs w:val="18"/>
        </w:rPr>
      </w:pPr>
      <w:r>
        <w:rPr>
          <w:rFonts w:ascii="Helvetica" w:hAnsi="Helvetica" w:cs="Helvetica"/>
          <w:sz w:val="18"/>
          <w:szCs w:val="18"/>
        </w:rPr>
        <w:t>TABLE OF CONTENTS</w:t>
      </w:r>
    </w:p>
    <w:p w14:paraId="2601FDDA" w14:textId="38A246EA" w:rsidR="008B3B02" w:rsidRDefault="007320F1" w:rsidP="007320F1">
      <w:pPr>
        <w:spacing w:after="0"/>
        <w:jc w:val="center"/>
        <w:rPr>
          <w:rFonts w:ascii="Helvetica" w:hAnsi="Helvetica" w:cs="Helvetica"/>
          <w:sz w:val="18"/>
          <w:szCs w:val="18"/>
        </w:rPr>
      </w:pPr>
      <w:r>
        <w:rPr>
          <w:rFonts w:ascii="Helvetica" w:hAnsi="Helvetica" w:cs="Helvetica"/>
          <w:sz w:val="18"/>
          <w:szCs w:val="18"/>
        </w:rPr>
        <w:t>Summary …………………………………………Page 2</w:t>
      </w:r>
    </w:p>
    <w:p w14:paraId="448758B2" w14:textId="42A422DA" w:rsidR="007320F1" w:rsidRDefault="007320F1" w:rsidP="007320F1">
      <w:pPr>
        <w:spacing w:after="0"/>
        <w:rPr>
          <w:rFonts w:ascii="Helvetica" w:hAnsi="Helvetica" w:cs="Helvetica"/>
          <w:sz w:val="18"/>
          <w:szCs w:val="18"/>
        </w:rPr>
      </w:pPr>
      <w:r>
        <w:rPr>
          <w:rFonts w:ascii="Helvetica" w:hAnsi="Helvetica" w:cs="Helvetica"/>
          <w:sz w:val="18"/>
          <w:szCs w:val="18"/>
        </w:rPr>
        <w:t xml:space="preserve">                                                                 Description ……………………………………….Page 3-4</w:t>
      </w:r>
    </w:p>
    <w:p w14:paraId="18B2402E" w14:textId="0512F094" w:rsidR="007320F1" w:rsidRDefault="007320F1" w:rsidP="007320F1">
      <w:pPr>
        <w:spacing w:after="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Results……………………………………………Page 5-7</w:t>
      </w:r>
    </w:p>
    <w:p w14:paraId="006150AF" w14:textId="594951A4" w:rsidR="007320F1" w:rsidRDefault="007320F1" w:rsidP="007320F1">
      <w:pPr>
        <w:spacing w:after="0"/>
        <w:rPr>
          <w:rFonts w:ascii="Helvetica" w:hAnsi="Helvetica" w:cs="Helvetica"/>
          <w:sz w:val="18"/>
          <w:szCs w:val="18"/>
        </w:rPr>
      </w:pPr>
      <w:r>
        <w:rPr>
          <w:rFonts w:ascii="Helvetica" w:hAnsi="Helvetica" w:cs="Helvetica"/>
          <w:sz w:val="18"/>
          <w:szCs w:val="18"/>
        </w:rPr>
        <w:t xml:space="preserve">                                                                 Conclusions………………………………………Page 8-9</w:t>
      </w:r>
    </w:p>
    <w:p w14:paraId="6CCDF23E" w14:textId="1409E54D" w:rsidR="007320F1" w:rsidRDefault="007320F1" w:rsidP="007320F1">
      <w:pPr>
        <w:spacing w:after="0"/>
        <w:rPr>
          <w:rFonts w:ascii="Helvetica" w:hAnsi="Helvetica" w:cs="Helvetica"/>
          <w:sz w:val="18"/>
          <w:szCs w:val="18"/>
        </w:rPr>
      </w:pPr>
      <w:r>
        <w:rPr>
          <w:rFonts w:ascii="Helvetica" w:hAnsi="Helvetica" w:cs="Helvetica"/>
          <w:sz w:val="18"/>
          <w:szCs w:val="18"/>
        </w:rPr>
        <w:t xml:space="preserve">                                                                 Bibliography………………………………………Page 10</w:t>
      </w:r>
    </w:p>
    <w:p w14:paraId="4CD860EC" w14:textId="3AD85D50" w:rsidR="007320F1" w:rsidRDefault="007320F1" w:rsidP="007320F1">
      <w:pPr>
        <w:spacing w:after="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Acknowledgements……………………………..Page 11</w:t>
      </w:r>
    </w:p>
    <w:p w14:paraId="7EEBF3E6" w14:textId="5D49F433" w:rsidR="007320F1" w:rsidRDefault="007320F1" w:rsidP="007320F1">
      <w:pPr>
        <w:spacing w:after="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Appendices………………………………………Page 12-14</w:t>
      </w:r>
    </w:p>
    <w:p w14:paraId="2E96552F" w14:textId="77777777" w:rsidR="007320F1" w:rsidRDefault="007320F1" w:rsidP="007320F1">
      <w:pPr>
        <w:spacing w:after="0"/>
        <w:rPr>
          <w:rFonts w:ascii="Helvetica" w:hAnsi="Helvetica" w:cs="Helvetica"/>
          <w:sz w:val="18"/>
          <w:szCs w:val="18"/>
        </w:rPr>
      </w:pPr>
    </w:p>
    <w:p w14:paraId="4D5DD012" w14:textId="230431BC" w:rsidR="008B3B02" w:rsidRDefault="008B3B02" w:rsidP="008B3B02">
      <w:pPr>
        <w:pBdr>
          <w:bottom w:val="single" w:sz="4" w:space="1" w:color="auto"/>
        </w:pBdr>
        <w:jc w:val="center"/>
        <w:rPr>
          <w:rFonts w:ascii="Helvetica" w:hAnsi="Helvetica" w:cs="Helvetica"/>
          <w:sz w:val="18"/>
          <w:szCs w:val="18"/>
        </w:rPr>
      </w:pPr>
    </w:p>
    <w:p w14:paraId="18413C38" w14:textId="2E7204CB" w:rsidR="007320F1" w:rsidRPr="007320F1" w:rsidRDefault="007320F1" w:rsidP="008B3B02">
      <w:pPr>
        <w:rPr>
          <w:color w:val="808080" w:themeColor="background1" w:themeShade="80"/>
        </w:rPr>
      </w:pPr>
      <w:r w:rsidRPr="007320F1">
        <w:rPr>
          <w:color w:val="808080" w:themeColor="background1" w:themeShade="80"/>
        </w:rPr>
        <w:t>SUMMARY</w:t>
      </w:r>
    </w:p>
    <w:p w14:paraId="72F4C20D" w14:textId="6E178B20" w:rsidR="008B3B02" w:rsidRDefault="008B3B02" w:rsidP="008B3B02">
      <w:r>
        <w:t xml:space="preserve">The role of mycorrhizal networks in forest dynamics is poorly understood because of the elusiveness of their spatial structure. We mapped the underground distribution of the fungi </w:t>
      </w:r>
      <w:proofErr w:type="spellStart"/>
      <w:r w:rsidRPr="004C1B69">
        <w:rPr>
          <w:i/>
        </w:rPr>
        <w:t>Rhizopolog</w:t>
      </w:r>
      <w:r>
        <w:rPr>
          <w:i/>
        </w:rPr>
        <w:t>on</w:t>
      </w:r>
      <w:proofErr w:type="spellEnd"/>
      <w:r>
        <w:rPr>
          <w:i/>
        </w:rPr>
        <w:t xml:space="preserve"> </w:t>
      </w:r>
      <w:proofErr w:type="spellStart"/>
      <w:r>
        <w:rPr>
          <w:i/>
        </w:rPr>
        <w:t>vesiculosus</w:t>
      </w:r>
      <w:proofErr w:type="spellEnd"/>
      <w:r>
        <w:rPr>
          <w:i/>
        </w:rPr>
        <w:t xml:space="preserve"> </w:t>
      </w:r>
      <w:r w:rsidRPr="004C1B69">
        <w:t>and</w:t>
      </w:r>
      <w:r>
        <w:rPr>
          <w:i/>
        </w:rPr>
        <w:t xml:space="preserve"> </w:t>
      </w:r>
      <w:proofErr w:type="spellStart"/>
      <w:r>
        <w:rPr>
          <w:i/>
        </w:rPr>
        <w:t>Rhizopogon</w:t>
      </w:r>
      <w:proofErr w:type="spellEnd"/>
      <w:r>
        <w:rPr>
          <w:i/>
        </w:rPr>
        <w:t xml:space="preserve"> </w:t>
      </w:r>
      <w:proofErr w:type="spellStart"/>
      <w:r>
        <w:rPr>
          <w:i/>
        </w:rPr>
        <w:t>vinicolor</w:t>
      </w:r>
      <w:proofErr w:type="spellEnd"/>
      <w:r>
        <w:rPr>
          <w:i/>
        </w:rPr>
        <w:t xml:space="preserve"> </w:t>
      </w:r>
      <w:r>
        <w:t xml:space="preserve">and </w:t>
      </w:r>
      <w:r w:rsidRPr="004C1B69">
        <w:t>Douglas-fir trees</w:t>
      </w:r>
      <w:r>
        <w:t xml:space="preserve"> to determine the architecture of a mycorrhizal network in a multi-aged old growth forest. We collected the mycorrhizas within a 30 x 30-meter plot. We identified them by DNA analysis and then matched them to above ground satellite image trees. We considered them linked if they shared the same fungus. The fungal network colonized approximately 19 trees in a plot. Multiple trees were linked with young saplings within the mycorrhizal network of Douglas-firs. We feel that if we represent trees as nodes and the </w:t>
      </w:r>
      <w:proofErr w:type="spellStart"/>
      <w:r>
        <w:t>Mychorrhizal</w:t>
      </w:r>
      <w:proofErr w:type="spellEnd"/>
      <w:r>
        <w:t xml:space="preserve"> Network as the connections, then a mathematical network model is appropriate. We found a strong relationship between tree size and connectivity, creating a robust network.</w:t>
      </w:r>
    </w:p>
    <w:p w14:paraId="5F94FEEC" w14:textId="77777777" w:rsidR="008B3B02" w:rsidRDefault="008B3B02" w:rsidP="008B3B02">
      <w:pPr>
        <w:pBdr>
          <w:bottom w:val="single" w:sz="4" w:space="1" w:color="auto"/>
        </w:pBdr>
      </w:pPr>
    </w:p>
    <w:p w14:paraId="56A1C2B3" w14:textId="44C23678" w:rsidR="007320F1" w:rsidRPr="007320F1" w:rsidRDefault="007320F1" w:rsidP="008B3B02">
      <w:pPr>
        <w:rPr>
          <w:color w:val="808080" w:themeColor="background1" w:themeShade="80"/>
        </w:rPr>
      </w:pPr>
      <w:r w:rsidRPr="007320F1">
        <w:rPr>
          <w:color w:val="808080" w:themeColor="background1" w:themeShade="80"/>
        </w:rPr>
        <w:t>DESCRIPTION</w:t>
      </w:r>
    </w:p>
    <w:p w14:paraId="7650AE73" w14:textId="5E5AA611" w:rsidR="008B3B02" w:rsidRDefault="008B3B02" w:rsidP="008B3B02">
      <w:r>
        <w:t xml:space="preserve">This study was conducted in the cool, dry, interior Douglas-fir forest near Kamloops, Canada (51°51°’7’’N </w:t>
      </w:r>
      <w:proofErr w:type="spellStart"/>
      <w:r>
        <w:t>Lattitude</w:t>
      </w:r>
      <w:proofErr w:type="spellEnd"/>
      <w:r>
        <w:t xml:space="preserve">, 120°31’46’’W Longitude). The plot was 1035 m above sea level, with a 10-40% slope. The plot we studied had 67 live trees. We grouped them into four age groups. We based their age on the stem diameter and the diameter of the whole group of trees. We sampled the below ground </w:t>
      </w:r>
      <w:proofErr w:type="spellStart"/>
      <w:r>
        <w:t>mychorrigal</w:t>
      </w:r>
      <w:proofErr w:type="spellEnd"/>
      <w:r>
        <w:t xml:space="preserve"> layer from four different sides of every tree in the plot where the canopy cover was sparse. We sampled fresh needles or bark from trees to gather the DNA samples. </w:t>
      </w:r>
    </w:p>
    <w:p w14:paraId="10417282" w14:textId="704D2E59" w:rsidR="008B3B02" w:rsidRDefault="008B3B02" w:rsidP="008B3B02">
      <w:r>
        <w:t>Mathematically we modeled the location of the forest trees within the plot. We compared tree age, trees connected by the MNs. We modeled older trees connected to saplings, how close the clusters were, how many trees were connected together, …</w:t>
      </w:r>
    </w:p>
    <w:p w14:paraId="553DA22F" w14:textId="1591871F" w:rsidR="008B3B02" w:rsidRPr="00BD3268" w:rsidRDefault="008B3B02" w:rsidP="00BD3268">
      <w:r>
        <w:t>Our Model was coded in NetLogo. We used a Network Small World Model</w:t>
      </w:r>
      <w:r w:rsidR="00BD3268">
        <w:t xml:space="preserve"> as we viewed the </w:t>
      </w:r>
      <w:proofErr w:type="spellStart"/>
      <w:r w:rsidR="00BD3268">
        <w:t>Mychorrizal</w:t>
      </w:r>
      <w:proofErr w:type="spellEnd"/>
      <w:r w:rsidR="00BD3268">
        <w:t xml:space="preserve"> layer as a network</w:t>
      </w:r>
      <w:r>
        <w:t>. Agents were trees called nodes</w:t>
      </w:r>
      <w:r w:rsidR="00BD3268">
        <w:t>, the size of the node indicated tree age</w:t>
      </w:r>
      <w:r>
        <w:t xml:space="preserve"> and the distance between trees was the </w:t>
      </w:r>
      <w:proofErr w:type="spellStart"/>
      <w:r>
        <w:t>Mychorrhizal</w:t>
      </w:r>
      <w:proofErr w:type="spellEnd"/>
      <w:r>
        <w:t xml:space="preserve"> network</w:t>
      </w:r>
      <w:r w:rsidR="00BD3268">
        <w:t xml:space="preserve"> verified with forest data. We….</w:t>
      </w:r>
    </w:p>
    <w:p w14:paraId="4E0EED06" w14:textId="2DA7D3C6" w:rsidR="008B3B02" w:rsidRDefault="008B3B02" w:rsidP="008B3B02">
      <w:pPr>
        <w:pBdr>
          <w:bottom w:val="single" w:sz="4" w:space="1" w:color="auto"/>
        </w:pBdr>
        <w:rPr>
          <w:rFonts w:ascii="Helvetica" w:hAnsi="Helvetica" w:cs="Helvetica"/>
          <w:sz w:val="18"/>
          <w:szCs w:val="18"/>
        </w:rPr>
      </w:pPr>
    </w:p>
    <w:p w14:paraId="74F97A4B" w14:textId="77777777" w:rsidR="00BD3268" w:rsidRDefault="00BD3268" w:rsidP="00BD3268">
      <w:pPr>
        <w:pBdr>
          <w:bottom w:val="single" w:sz="4" w:space="1" w:color="auto"/>
        </w:pBdr>
      </w:pPr>
    </w:p>
    <w:p w14:paraId="1818C010" w14:textId="471AFC9C" w:rsidR="009F53C2" w:rsidRPr="009F53C2" w:rsidRDefault="009F53C2" w:rsidP="00BD3268">
      <w:pPr>
        <w:rPr>
          <w:color w:val="808080" w:themeColor="background1" w:themeShade="80"/>
        </w:rPr>
      </w:pPr>
      <w:r>
        <w:rPr>
          <w:color w:val="808080" w:themeColor="background1" w:themeShade="80"/>
        </w:rPr>
        <w:lastRenderedPageBreak/>
        <w:t>RESULTS</w:t>
      </w:r>
    </w:p>
    <w:p w14:paraId="52803A5F" w14:textId="0499B747" w:rsidR="00BD3268" w:rsidRDefault="00BD3268" w:rsidP="00BD3268">
      <w:r>
        <w:t xml:space="preserve">We found that up to 19 trees were linked together by the MNs. Of the 338 fungal tubercles collected, 338 were matched to both a tree and fungal type. See table 2. </w:t>
      </w:r>
    </w:p>
    <w:p w14:paraId="1A742F8B" w14:textId="2C6C7ECD" w:rsidR="008B3B02" w:rsidRPr="00BD3268" w:rsidRDefault="00BD3268" w:rsidP="00BD3268">
      <w:r>
        <w:t xml:space="preserve">55 of the 56 tree genotypes identified connected to a MN were linked to one or more trees. The maximum distance between any two trees within a network was 3 fungal links whether they were located farther from each other or closer or the size of the tree. </w:t>
      </w:r>
      <w:r w:rsidR="007320F1">
        <w:t>……………..</w:t>
      </w:r>
    </w:p>
    <w:p w14:paraId="7AA62256" w14:textId="5E6A2541" w:rsidR="00BD3268" w:rsidRDefault="00BD3268" w:rsidP="00BD3268">
      <w:pPr>
        <w:pBdr>
          <w:bottom w:val="single" w:sz="4" w:space="1" w:color="auto"/>
        </w:pBdr>
        <w:rPr>
          <w:rFonts w:ascii="Helvetica" w:hAnsi="Helvetica" w:cs="Helvetica"/>
          <w:sz w:val="18"/>
          <w:szCs w:val="18"/>
        </w:rPr>
      </w:pPr>
    </w:p>
    <w:p w14:paraId="4596E1F8" w14:textId="41EBC1E4" w:rsidR="007320F1" w:rsidRPr="009F53C2" w:rsidRDefault="007320F1" w:rsidP="00BD3268">
      <w:pPr>
        <w:rPr>
          <w:color w:val="808080" w:themeColor="background1" w:themeShade="80"/>
        </w:rPr>
      </w:pPr>
      <w:r w:rsidRPr="009F53C2">
        <w:rPr>
          <w:color w:val="808080" w:themeColor="background1" w:themeShade="80"/>
        </w:rPr>
        <w:t>CONCLUSIONS</w:t>
      </w:r>
    </w:p>
    <w:p w14:paraId="00EA76D6" w14:textId="320CDC24" w:rsidR="00BD3268" w:rsidRDefault="00BD3268" w:rsidP="00BD3268">
      <w:r>
        <w:t xml:space="preserve">The architecture of our network suggests that MNs are a robust system where it would be protected from random changes, but would be affected if the hub trees (mature) were removed from the network. This poses a problem for forest management and clear cutting for logging. It appears that it is important to conserve large trees or groups of trees and the MNs. </w:t>
      </w:r>
      <w:r w:rsidR="007320F1">
        <w:t>……………………….</w:t>
      </w:r>
    </w:p>
    <w:p w14:paraId="29241172" w14:textId="3DDD9E33" w:rsidR="00BD3268" w:rsidRDefault="00BD3268" w:rsidP="00BD3268">
      <w:pPr>
        <w:pBdr>
          <w:bottom w:val="single" w:sz="4" w:space="1" w:color="auto"/>
        </w:pBdr>
        <w:rPr>
          <w:rFonts w:ascii="Helvetica" w:hAnsi="Helvetica" w:cs="Helvetica"/>
          <w:sz w:val="18"/>
          <w:szCs w:val="18"/>
        </w:rPr>
      </w:pPr>
    </w:p>
    <w:p w14:paraId="35E00040" w14:textId="1C584FB4" w:rsidR="007320F1" w:rsidRPr="009F53C2" w:rsidRDefault="007320F1" w:rsidP="00BD3268">
      <w:pPr>
        <w:rPr>
          <w:color w:val="808080" w:themeColor="background1" w:themeShade="80"/>
        </w:rPr>
      </w:pPr>
      <w:r w:rsidRPr="009F53C2">
        <w:rPr>
          <w:color w:val="808080" w:themeColor="background1" w:themeShade="80"/>
        </w:rPr>
        <w:t>BIBLIOGRAPHY</w:t>
      </w:r>
    </w:p>
    <w:p w14:paraId="3DF1E2D6" w14:textId="0F150EA8" w:rsidR="00BD3268" w:rsidRDefault="00BD3268" w:rsidP="00BD3268">
      <w:r w:rsidRPr="007E7D9F">
        <w:t>Dahlberg</w:t>
      </w:r>
      <w:r>
        <w:t xml:space="preserve"> A.</w:t>
      </w:r>
      <w:r w:rsidRPr="007E7D9F">
        <w:t>,</w:t>
      </w:r>
      <w:r>
        <w:t xml:space="preserve"> </w:t>
      </w:r>
      <w:r>
        <w:rPr>
          <w:i/>
        </w:rPr>
        <w:t xml:space="preserve">Population ecology of </w:t>
      </w:r>
      <w:proofErr w:type="spellStart"/>
      <w:r>
        <w:rPr>
          <w:i/>
        </w:rPr>
        <w:t>Suillus</w:t>
      </w:r>
      <w:proofErr w:type="spellEnd"/>
      <w:r>
        <w:rPr>
          <w:i/>
        </w:rPr>
        <w:t xml:space="preserve"> </w:t>
      </w:r>
      <w:proofErr w:type="spellStart"/>
      <w:r>
        <w:rPr>
          <w:i/>
        </w:rPr>
        <w:t>variegatus</w:t>
      </w:r>
      <w:proofErr w:type="spellEnd"/>
      <w:r>
        <w:rPr>
          <w:i/>
        </w:rPr>
        <w:t xml:space="preserve"> </w:t>
      </w:r>
      <w:r>
        <w:t>in old Swedish Scots pine forests. Mycological Research</w:t>
      </w:r>
      <w:r w:rsidRPr="007E7D9F">
        <w:t xml:space="preserve"> </w:t>
      </w:r>
      <w:r>
        <w:t xml:space="preserve">101 </w:t>
      </w:r>
      <w:r w:rsidRPr="007E7D9F">
        <w:t>1997</w:t>
      </w:r>
      <w:r>
        <w:t xml:space="preserve">, </w:t>
      </w:r>
      <w:proofErr w:type="spellStart"/>
      <w:r>
        <w:t>pgs</w:t>
      </w:r>
      <w:proofErr w:type="spellEnd"/>
      <w:r>
        <w:t xml:space="preserve"> 47-54</w:t>
      </w:r>
    </w:p>
    <w:p w14:paraId="0398062F" w14:textId="1371B9FF" w:rsidR="00BD3268" w:rsidRDefault="00BD3268" w:rsidP="00BD3268">
      <w:r w:rsidRPr="007E7D9F">
        <w:t>Dahlberg</w:t>
      </w:r>
      <w:r>
        <w:t xml:space="preserve"> A.</w:t>
      </w:r>
      <w:r w:rsidRPr="007E7D9F">
        <w:t xml:space="preserve"> &amp; </w:t>
      </w:r>
      <w:proofErr w:type="spellStart"/>
      <w:r w:rsidRPr="007E7D9F">
        <w:t>Stenlid</w:t>
      </w:r>
      <w:proofErr w:type="spellEnd"/>
      <w:r>
        <w:t xml:space="preserve"> J </w:t>
      </w:r>
      <w:r>
        <w:rPr>
          <w:i/>
        </w:rPr>
        <w:t xml:space="preserve">Size, distribution and biomass of genets in populations of </w:t>
      </w:r>
      <w:proofErr w:type="spellStart"/>
      <w:r>
        <w:rPr>
          <w:i/>
        </w:rPr>
        <w:t>Suiluus</w:t>
      </w:r>
      <w:proofErr w:type="spellEnd"/>
      <w:r>
        <w:rPr>
          <w:i/>
        </w:rPr>
        <w:t xml:space="preserve"> </w:t>
      </w:r>
      <w:proofErr w:type="spellStart"/>
      <w:r>
        <w:rPr>
          <w:i/>
        </w:rPr>
        <w:t>bovinus</w:t>
      </w:r>
      <w:proofErr w:type="spellEnd"/>
      <w:r>
        <w:rPr>
          <w:i/>
        </w:rPr>
        <w:t xml:space="preserve">. </w:t>
      </w:r>
      <w:proofErr w:type="spellStart"/>
      <w:r>
        <w:t>Roussel</w:t>
      </w:r>
      <w:proofErr w:type="spellEnd"/>
      <w:r>
        <w:t xml:space="preserve"> revealed by somatic incompatibility New </w:t>
      </w:r>
      <w:proofErr w:type="spellStart"/>
      <w:r>
        <w:t>Phytologist</w:t>
      </w:r>
      <w:proofErr w:type="spellEnd"/>
      <w:r w:rsidRPr="007E7D9F">
        <w:t>, 1994</w:t>
      </w:r>
      <w:r>
        <w:t>, 128:225-234</w:t>
      </w:r>
      <w:r w:rsidR="007320F1">
        <w:t>………………….</w:t>
      </w:r>
    </w:p>
    <w:p w14:paraId="63D96B2A" w14:textId="26F10D17" w:rsidR="00BD3268" w:rsidRDefault="00BD3268" w:rsidP="00BD3268">
      <w:pPr>
        <w:pBdr>
          <w:bottom w:val="single" w:sz="4" w:space="1" w:color="auto"/>
        </w:pBdr>
      </w:pPr>
    </w:p>
    <w:p w14:paraId="05F99EE9" w14:textId="03EA7A31" w:rsidR="009F53C2" w:rsidRPr="009F53C2" w:rsidRDefault="009F53C2" w:rsidP="00BD3268">
      <w:pPr>
        <w:rPr>
          <w:color w:val="808080" w:themeColor="background1" w:themeShade="80"/>
        </w:rPr>
      </w:pPr>
      <w:r w:rsidRPr="009F53C2">
        <w:rPr>
          <w:color w:val="808080" w:themeColor="background1" w:themeShade="80"/>
        </w:rPr>
        <w:t>APPENDICES</w:t>
      </w:r>
    </w:p>
    <w:p w14:paraId="69E19471" w14:textId="77777777" w:rsidR="0046749A" w:rsidRDefault="0046749A" w:rsidP="0046749A">
      <w:r>
        <w:t>Diagram 1</w:t>
      </w:r>
      <w:r w:rsidRPr="0046749A">
        <w:rPr>
          <w:rFonts w:ascii="Helvetica" w:hAnsi="Helvetica" w:cs="Helvetica"/>
          <w:noProof/>
          <w:color w:val="808080" w:themeColor="background1" w:themeShade="80"/>
          <w:sz w:val="18"/>
          <w:szCs w:val="18"/>
        </w:rPr>
        <w:drawing>
          <wp:inline distT="0" distB="0" distL="0" distR="0" wp14:anchorId="7C116FA1" wp14:editId="43F46F58">
            <wp:extent cx="1800225" cy="152624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6" cstate="print"/>
                    <a:srcRect/>
                    <a:stretch>
                      <a:fillRect/>
                    </a:stretch>
                  </pic:blipFill>
                  <pic:spPr bwMode="auto">
                    <a:xfrm>
                      <a:off x="0" y="0"/>
                      <a:ext cx="1814907" cy="1538696"/>
                    </a:xfrm>
                    <a:prstGeom prst="rect">
                      <a:avLst/>
                    </a:prstGeom>
                    <a:noFill/>
                    <a:ln w="9525">
                      <a:noFill/>
                      <a:round/>
                      <a:headEnd/>
                      <a:tailEnd/>
                    </a:ln>
                  </pic:spPr>
                </pic:pic>
              </a:graphicData>
            </a:graphic>
          </wp:inline>
        </w:drawing>
      </w:r>
      <w:r w:rsidRPr="0046749A">
        <w:rPr>
          <w:rFonts w:ascii="Helvetica" w:hAnsi="Helvetica" w:cs="Helvetica"/>
          <w:noProof/>
          <w:color w:val="808080" w:themeColor="background1" w:themeShade="80"/>
          <w:sz w:val="18"/>
          <w:szCs w:val="18"/>
        </w:rPr>
        <w:drawing>
          <wp:inline distT="0" distB="0" distL="0" distR="0" wp14:anchorId="6A9317FC" wp14:editId="5D75BD9B">
            <wp:extent cx="1312263" cy="18859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7" cstate="print"/>
                    <a:srcRect/>
                    <a:stretch>
                      <a:fillRect/>
                    </a:stretch>
                  </pic:blipFill>
                  <pic:spPr bwMode="auto">
                    <a:xfrm>
                      <a:off x="0" y="0"/>
                      <a:ext cx="1353995" cy="1945926"/>
                    </a:xfrm>
                    <a:prstGeom prst="rect">
                      <a:avLst/>
                    </a:prstGeom>
                    <a:noFill/>
                    <a:ln w="9525">
                      <a:noFill/>
                      <a:round/>
                      <a:headEnd/>
                      <a:tailEnd/>
                    </a:ln>
                  </pic:spPr>
                </pic:pic>
              </a:graphicData>
            </a:graphic>
          </wp:inline>
        </w:drawing>
      </w:r>
      <w:r>
        <w:tab/>
      </w:r>
      <w:r>
        <w:rPr>
          <w:noProof/>
        </w:rPr>
        <w:drawing>
          <wp:inline distT="0" distB="0" distL="0" distR="0" wp14:anchorId="08819E3D" wp14:editId="6FA04C78">
            <wp:extent cx="2228850" cy="1676002"/>
            <wp:effectExtent l="0" t="0" r="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5" cstate="print"/>
                    <a:srcRect/>
                    <a:stretch>
                      <a:fillRect/>
                    </a:stretch>
                  </pic:blipFill>
                  <pic:spPr bwMode="auto">
                    <a:xfrm>
                      <a:off x="0" y="0"/>
                      <a:ext cx="2247122" cy="1689742"/>
                    </a:xfrm>
                    <a:prstGeom prst="rect">
                      <a:avLst/>
                    </a:prstGeom>
                    <a:noFill/>
                    <a:ln w="9525">
                      <a:noFill/>
                      <a:round/>
                      <a:headEnd/>
                      <a:tailEnd/>
                    </a:ln>
                  </pic:spPr>
                </pic:pic>
              </a:graphicData>
            </a:graphic>
          </wp:inline>
        </w:drawing>
      </w:r>
    </w:p>
    <w:p w14:paraId="7AB1618C" w14:textId="6DA91579" w:rsidR="00BD3268" w:rsidRDefault="0046749A" w:rsidP="0046749A">
      <w:pPr>
        <w:ind w:left="3600" w:firstLine="720"/>
      </w:pPr>
      <w:r>
        <w:t xml:space="preserve"> </w:t>
      </w:r>
      <w:r w:rsidRPr="0046749A">
        <w:t>Diagram 2</w:t>
      </w:r>
      <w:r>
        <w:t xml:space="preserve">                             Diagram 3</w:t>
      </w:r>
    </w:p>
    <w:p w14:paraId="69AE3EFC" w14:textId="77777777" w:rsidR="00BD3268" w:rsidRDefault="00BD3268" w:rsidP="0046749A">
      <w:pPr>
        <w:pBdr>
          <w:bottom w:val="single" w:sz="4" w:space="1" w:color="auto"/>
        </w:pBdr>
      </w:pPr>
    </w:p>
    <w:p w14:paraId="3DD23D15" w14:textId="02BD4FF2" w:rsidR="00494A8A" w:rsidRPr="00494A8A" w:rsidRDefault="00494A8A" w:rsidP="00494A8A">
      <w:pPr>
        <w:rPr>
          <w:rFonts w:ascii="Helvetica" w:hAnsi="Helvetica" w:cs="Helvetica"/>
          <w:sz w:val="18"/>
          <w:szCs w:val="18"/>
        </w:rPr>
      </w:pPr>
      <w:r w:rsidRPr="00494A8A">
        <w:rPr>
          <w:rFonts w:ascii="Helvetica" w:hAnsi="Helvetica" w:cs="Helvetica"/>
          <w:sz w:val="18"/>
          <w:szCs w:val="18"/>
        </w:rPr>
        <w:t>*information</w:t>
      </w:r>
      <w:r w:rsidR="00DF2E14">
        <w:rPr>
          <w:rFonts w:ascii="Helvetica" w:hAnsi="Helvetica" w:cs="Helvetica"/>
          <w:sz w:val="18"/>
          <w:szCs w:val="18"/>
        </w:rPr>
        <w:t xml:space="preserve"> summarized, and excerpted from</w:t>
      </w:r>
      <w:r w:rsidRPr="00494A8A">
        <w:rPr>
          <w:rFonts w:ascii="Helvetica" w:hAnsi="Helvetica" w:cs="Helvetica"/>
          <w:sz w:val="18"/>
          <w:szCs w:val="18"/>
        </w:rPr>
        <w:t>:</w:t>
      </w:r>
    </w:p>
    <w:p w14:paraId="457E3235" w14:textId="77777777" w:rsidR="00494A8A" w:rsidRPr="00494A8A" w:rsidRDefault="00494A8A" w:rsidP="00494A8A">
      <w:pPr>
        <w:rPr>
          <w:rFonts w:ascii="Helvetica" w:hAnsi="Helvetica" w:cs="Helvetica"/>
          <w:sz w:val="18"/>
          <w:szCs w:val="18"/>
        </w:rPr>
      </w:pPr>
      <w:r w:rsidRPr="00494A8A">
        <w:rPr>
          <w:rFonts w:ascii="Helvetica" w:hAnsi="Helvetica" w:cs="Helvetica"/>
          <w:b/>
          <w:bCs/>
          <w:sz w:val="18"/>
          <w:szCs w:val="18"/>
          <w:lang w:val="en-GB"/>
        </w:rPr>
        <w:t xml:space="preserve">New </w:t>
      </w:r>
      <w:proofErr w:type="spellStart"/>
      <w:r w:rsidRPr="00494A8A">
        <w:rPr>
          <w:rFonts w:ascii="Helvetica" w:hAnsi="Helvetica" w:cs="Helvetica"/>
          <w:b/>
          <w:bCs/>
          <w:sz w:val="18"/>
          <w:szCs w:val="18"/>
          <w:lang w:val="en-GB"/>
        </w:rPr>
        <w:t>Phytologist</w:t>
      </w:r>
      <w:proofErr w:type="spellEnd"/>
      <w:r w:rsidRPr="00494A8A">
        <w:rPr>
          <w:rFonts w:ascii="Helvetica" w:hAnsi="Helvetica" w:cs="Helvetica"/>
          <w:sz w:val="18"/>
          <w:szCs w:val="18"/>
          <w:lang w:val="en-GB"/>
        </w:rPr>
        <w:br/>
      </w:r>
      <w:hyperlink r:id="rId10" w:history="1">
        <w:r w:rsidRPr="00494A8A">
          <w:rPr>
            <w:rStyle w:val="Hyperlink"/>
            <w:rFonts w:ascii="Helvetica" w:hAnsi="Helvetica" w:cs="Helvetica"/>
            <w:sz w:val="18"/>
            <w:szCs w:val="18"/>
            <w:lang w:val="en-GB"/>
          </w:rPr>
          <w:t xml:space="preserve">Volume 185, Issue 2, </w:t>
        </w:r>
      </w:hyperlink>
      <w:r w:rsidRPr="00494A8A">
        <w:rPr>
          <w:rFonts w:ascii="Helvetica" w:hAnsi="Helvetica" w:cs="Helvetica"/>
          <w:sz w:val="18"/>
          <w:szCs w:val="18"/>
          <w:lang w:val="en-GB"/>
        </w:rPr>
        <w:t>pages 543-553, 29 OCT 2009 DOI: 10.1111/j.1469-8137.2009.03069.x</w:t>
      </w:r>
      <w:r w:rsidRPr="00494A8A">
        <w:rPr>
          <w:rFonts w:ascii="Helvetica" w:hAnsi="Helvetica" w:cs="Helvetica"/>
          <w:sz w:val="18"/>
          <w:szCs w:val="18"/>
          <w:lang w:val="en-GB"/>
        </w:rPr>
        <w:br/>
      </w:r>
      <w:hyperlink r:id="rId11" w:history="1">
        <w:r w:rsidRPr="00494A8A">
          <w:rPr>
            <w:rStyle w:val="Hyperlink"/>
            <w:rFonts w:ascii="Helvetica" w:hAnsi="Helvetica" w:cs="Helvetica"/>
            <w:sz w:val="18"/>
            <w:szCs w:val="18"/>
            <w:lang w:val="en-GB"/>
          </w:rPr>
          <w:t>http://onlinelibrary.wiley.com/doi/10.1111/j.1469-8137.2009.03069.x/full#f2</w:t>
        </w:r>
      </w:hyperlink>
    </w:p>
    <w:p w14:paraId="7A0AD5AE" w14:textId="70B655F2" w:rsidR="00BD3268" w:rsidRDefault="00BD3268" w:rsidP="00BD3268">
      <w:pPr>
        <w:rPr>
          <w:rFonts w:ascii="Helvetica" w:hAnsi="Helvetica" w:cs="Helvetica"/>
          <w:sz w:val="18"/>
          <w:szCs w:val="18"/>
        </w:rPr>
      </w:pPr>
    </w:p>
    <w:p w14:paraId="1E0C0A12" w14:textId="4EEB1068" w:rsidR="00667CA0" w:rsidRDefault="00667CA0" w:rsidP="00BD3268">
      <w:pPr>
        <w:rPr>
          <w:rFonts w:ascii="Helvetica" w:hAnsi="Helvetica" w:cs="Helvetica"/>
          <w:sz w:val="18"/>
          <w:szCs w:val="18"/>
        </w:rPr>
      </w:pPr>
    </w:p>
    <w:p w14:paraId="2AE144A4" w14:textId="1F131FC5" w:rsidR="00667CA0" w:rsidRDefault="00667CA0" w:rsidP="00BD3268">
      <w:pPr>
        <w:rPr>
          <w:rFonts w:ascii="Helvetica" w:hAnsi="Helvetica" w:cs="Helvetica"/>
          <w:sz w:val="18"/>
          <w:szCs w:val="18"/>
        </w:rPr>
      </w:pPr>
    </w:p>
    <w:p w14:paraId="3BB69A64" w14:textId="674DAF4A" w:rsidR="00667CA0" w:rsidRDefault="00667CA0" w:rsidP="00BD3268">
      <w:pPr>
        <w:rPr>
          <w:rFonts w:ascii="Helvetica" w:hAnsi="Helvetica" w:cs="Helvetica"/>
          <w:sz w:val="18"/>
          <w:szCs w:val="18"/>
        </w:rPr>
      </w:pPr>
    </w:p>
    <w:p w14:paraId="2A4A963B" w14:textId="0A7221F0" w:rsidR="00667CA0" w:rsidRDefault="00667CA0" w:rsidP="00BD3268">
      <w:pPr>
        <w:rPr>
          <w:rFonts w:ascii="Helvetica" w:hAnsi="Helvetica" w:cs="Helvetica"/>
          <w:sz w:val="18"/>
          <w:szCs w:val="18"/>
        </w:rPr>
      </w:pPr>
    </w:p>
    <w:p w14:paraId="578CB91F" w14:textId="4CA6B84C" w:rsidR="00667CA0" w:rsidRDefault="00667CA0" w:rsidP="00BD3268">
      <w:pPr>
        <w:rPr>
          <w:rFonts w:ascii="Helvetica" w:hAnsi="Helvetica" w:cs="Helvetica"/>
          <w:sz w:val="18"/>
          <w:szCs w:val="18"/>
        </w:rPr>
      </w:pPr>
    </w:p>
    <w:sectPr w:rsidR="00667CA0" w:rsidSect="00667CA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27AB"/>
    <w:multiLevelType w:val="hybridMultilevel"/>
    <w:tmpl w:val="FD6E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3ED0"/>
    <w:multiLevelType w:val="hybridMultilevel"/>
    <w:tmpl w:val="FE7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36471"/>
    <w:multiLevelType w:val="hybridMultilevel"/>
    <w:tmpl w:val="750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71CD"/>
    <w:multiLevelType w:val="hybridMultilevel"/>
    <w:tmpl w:val="4ADE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1625F"/>
    <w:multiLevelType w:val="hybridMultilevel"/>
    <w:tmpl w:val="8CC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A1"/>
    <w:rsid w:val="001A4405"/>
    <w:rsid w:val="00310C9D"/>
    <w:rsid w:val="0046749A"/>
    <w:rsid w:val="00494A8A"/>
    <w:rsid w:val="00667CA0"/>
    <w:rsid w:val="007320F1"/>
    <w:rsid w:val="007634FA"/>
    <w:rsid w:val="008B3B02"/>
    <w:rsid w:val="009F53C2"/>
    <w:rsid w:val="00A5274A"/>
    <w:rsid w:val="00AE5778"/>
    <w:rsid w:val="00B431B3"/>
    <w:rsid w:val="00BD3268"/>
    <w:rsid w:val="00CE13E1"/>
    <w:rsid w:val="00D911A1"/>
    <w:rsid w:val="00DF2E14"/>
    <w:rsid w:val="00E65583"/>
    <w:rsid w:val="00E745B9"/>
    <w:rsid w:val="00FE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3F83"/>
  <w15:chartTrackingRefBased/>
  <w15:docId w15:val="{781FA4F2-B5E2-4B88-8813-1274C7A4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11A1"/>
  </w:style>
  <w:style w:type="character" w:styleId="Emphasis">
    <w:name w:val="Emphasis"/>
    <w:basedOn w:val="DefaultParagraphFont"/>
    <w:uiPriority w:val="20"/>
    <w:qFormat/>
    <w:rsid w:val="00D911A1"/>
    <w:rPr>
      <w:i/>
      <w:iCs/>
    </w:rPr>
  </w:style>
  <w:style w:type="character" w:styleId="Strong">
    <w:name w:val="Strong"/>
    <w:basedOn w:val="DefaultParagraphFont"/>
    <w:uiPriority w:val="22"/>
    <w:qFormat/>
    <w:rsid w:val="00D911A1"/>
    <w:rPr>
      <w:b/>
      <w:bCs/>
    </w:rPr>
  </w:style>
  <w:style w:type="paragraph" w:styleId="ListParagraph">
    <w:name w:val="List Paragraph"/>
    <w:basedOn w:val="Normal"/>
    <w:uiPriority w:val="34"/>
    <w:qFormat/>
    <w:rsid w:val="00D911A1"/>
    <w:pPr>
      <w:ind w:left="720"/>
      <w:contextualSpacing/>
    </w:pPr>
  </w:style>
  <w:style w:type="paragraph" w:styleId="NormalWeb">
    <w:name w:val="Normal (Web)"/>
    <w:basedOn w:val="Normal"/>
    <w:uiPriority w:val="99"/>
    <w:semiHidden/>
    <w:unhideWhenUsed/>
    <w:rsid w:val="004674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nph.2009.185.issue-2/issuet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nlinelibrary.wiley.com/doi/10.1111/j.1469-8137.2009.03069.x/full" TargetMode="External"/><Relationship Id="rId5" Type="http://schemas.openxmlformats.org/officeDocument/2006/relationships/image" Target="media/image1.png"/><Relationship Id="rId10" Type="http://schemas.openxmlformats.org/officeDocument/2006/relationships/hyperlink" Target="http://onlinelibrary.wiley.com/doi/10.1111/nph.2009.185.issue-2/issuetoc" TargetMode="External"/><Relationship Id="rId4" Type="http://schemas.openxmlformats.org/officeDocument/2006/relationships/webSettings" Target="webSettings.xml"/><Relationship Id="rId9" Type="http://schemas.openxmlformats.org/officeDocument/2006/relationships/hyperlink" Target="http://onlinelibrary.wiley.com/doi/10.1111/j.1469-8137.2009.03069.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8280</Characters>
  <Application>Microsoft Office Word</Application>
  <DocSecurity>0</DocSecurity>
  <Lines>201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Meyer</dc:creator>
  <cp:keywords/>
  <dc:description/>
  <cp:lastModifiedBy>Kratzer, David H</cp:lastModifiedBy>
  <cp:revision>2</cp:revision>
  <dcterms:created xsi:type="dcterms:W3CDTF">2016-08-25T17:13:00Z</dcterms:created>
  <dcterms:modified xsi:type="dcterms:W3CDTF">2016-08-25T17:13:00Z</dcterms:modified>
</cp:coreProperties>
</file>